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D315C" w14:textId="3CF23214"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CA6EDC">
        <w:rPr>
          <w:b/>
          <w:noProof/>
          <w:sz w:val="24"/>
        </w:rPr>
        <w:t>5</w:t>
      </w:r>
      <w:r w:rsidR="00AC22DA">
        <w:rPr>
          <w:b/>
          <w:noProof/>
          <w:sz w:val="24"/>
        </w:rPr>
        <w:t>4</w:t>
      </w:r>
      <w:r w:rsidRPr="00F25496">
        <w:rPr>
          <w:b/>
          <w:i/>
          <w:noProof/>
          <w:sz w:val="24"/>
        </w:rPr>
        <w:t xml:space="preserve"> </w:t>
      </w:r>
      <w:r w:rsidRPr="00F25496">
        <w:rPr>
          <w:b/>
          <w:i/>
          <w:noProof/>
          <w:sz w:val="28"/>
        </w:rPr>
        <w:tab/>
      </w:r>
      <w:r w:rsidR="0053257B" w:rsidRPr="0053257B">
        <w:rPr>
          <w:b/>
          <w:i/>
          <w:noProof/>
          <w:sz w:val="28"/>
        </w:rPr>
        <w:t>S5-241458</w:t>
      </w:r>
    </w:p>
    <w:p w14:paraId="4B1B82B2" w14:textId="591CEBD4" w:rsidR="00F20C43" w:rsidRPr="00624A1A" w:rsidRDefault="00AC22DA" w:rsidP="00F20C43">
      <w:pPr>
        <w:pStyle w:val="CRCoverPage"/>
        <w:outlineLvl w:val="0"/>
        <w:rPr>
          <w:b/>
          <w:bCs/>
          <w:noProof/>
          <w:sz w:val="24"/>
        </w:rPr>
      </w:pPr>
      <w:r>
        <w:rPr>
          <w:b/>
          <w:sz w:val="24"/>
        </w:rPr>
        <w:t>Changsha</w:t>
      </w:r>
      <w:r w:rsidR="000B2BF7">
        <w:rPr>
          <w:b/>
          <w:sz w:val="24"/>
        </w:rPr>
        <w:t>,</w:t>
      </w:r>
      <w:r w:rsidR="00C35787">
        <w:rPr>
          <w:b/>
          <w:sz w:val="24"/>
        </w:rPr>
        <w:t xml:space="preserve"> </w:t>
      </w:r>
      <w:r>
        <w:rPr>
          <w:b/>
          <w:sz w:val="24"/>
        </w:rPr>
        <w:t>China</w:t>
      </w:r>
      <w:r w:rsidR="00F20C43" w:rsidRPr="00624A1A">
        <w:rPr>
          <w:b/>
          <w:sz w:val="24"/>
        </w:rPr>
        <w:t xml:space="preserve">, </w:t>
      </w:r>
      <w:r w:rsidR="003F717A">
        <w:rPr>
          <w:b/>
          <w:sz w:val="24"/>
        </w:rPr>
        <w:t>15</w:t>
      </w:r>
      <w:r w:rsidR="00C35787">
        <w:rPr>
          <w:b/>
          <w:sz w:val="24"/>
        </w:rPr>
        <w:t xml:space="preserve"> </w:t>
      </w:r>
      <w:r w:rsidR="00CA6EDC">
        <w:rPr>
          <w:b/>
          <w:sz w:val="24"/>
        </w:rPr>
        <w:t xml:space="preserve">- </w:t>
      </w:r>
      <w:r w:rsidR="003F717A">
        <w:rPr>
          <w:b/>
          <w:sz w:val="24"/>
        </w:rPr>
        <w:t>19</w:t>
      </w:r>
      <w:r w:rsidR="00C35787">
        <w:rPr>
          <w:b/>
          <w:sz w:val="24"/>
        </w:rPr>
        <w:t xml:space="preserve"> </w:t>
      </w:r>
      <w:r w:rsidR="003F717A">
        <w:rPr>
          <w:b/>
          <w:sz w:val="24"/>
        </w:rPr>
        <w:t>April</w:t>
      </w:r>
      <w:r w:rsidR="00F20C43" w:rsidRPr="00624A1A">
        <w:rPr>
          <w:b/>
          <w:sz w:val="24"/>
        </w:rPr>
        <w:t xml:space="preserve"> 202</w:t>
      </w:r>
      <w:r w:rsidR="003520A3">
        <w:rPr>
          <w:b/>
          <w:sz w:val="24"/>
        </w:rPr>
        <w:t>4</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594CACE0"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12DDD">
        <w:rPr>
          <w:rFonts w:ascii="Arial" w:hAnsi="Arial"/>
          <w:b/>
        </w:rPr>
        <w:t>Nokia</w:t>
      </w:r>
    </w:p>
    <w:p w14:paraId="0FB29C4A" w14:textId="4E4AAFC7"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B082C" w:rsidRPr="00FB082C">
        <w:rPr>
          <w:rFonts w:ascii="Arial" w:hAnsi="Arial" w:cs="Arial"/>
          <w:b/>
        </w:rPr>
        <w:t>Rel-18 Discussion Paper on OAM impacts to support RAN3 Energy Cost index requirements</w:t>
      </w:r>
    </w:p>
    <w:p w14:paraId="52228711" w14:textId="11B2C7C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00972481">
        <w:rPr>
          <w:rFonts w:ascii="Arial" w:hAnsi="Arial"/>
          <w:b/>
          <w:lang w:eastAsia="zh-CN"/>
        </w:rPr>
        <w:t>Endorsement</w:t>
      </w:r>
    </w:p>
    <w:p w14:paraId="11A47C42" w14:textId="2573B3A0"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133B68">
        <w:rPr>
          <w:rFonts w:ascii="Arial" w:hAnsi="Arial" w:cs="Arial"/>
          <w:b/>
          <w:color w:val="000000"/>
          <w:sz w:val="18"/>
          <w:szCs w:val="18"/>
        </w:rPr>
        <w:t>6.</w:t>
      </w:r>
      <w:r w:rsidR="00633071">
        <w:rPr>
          <w:rFonts w:ascii="Arial" w:hAnsi="Arial" w:cs="Arial"/>
          <w:b/>
          <w:color w:val="000000"/>
          <w:sz w:val="18"/>
          <w:szCs w:val="18"/>
        </w:rPr>
        <w:t>4</w:t>
      </w:r>
      <w:r w:rsidR="00133B68">
        <w:rPr>
          <w:rFonts w:ascii="Arial" w:hAnsi="Arial" w:cs="Arial"/>
          <w:b/>
          <w:color w:val="000000"/>
          <w:sz w:val="18"/>
          <w:szCs w:val="18"/>
        </w:rPr>
        <w:t xml:space="preserve">.11 </w:t>
      </w:r>
    </w:p>
    <w:p w14:paraId="6E3FA4B9" w14:textId="77777777" w:rsidR="00C022E3" w:rsidRPr="00EE370B" w:rsidRDefault="00C022E3">
      <w:pPr>
        <w:pStyle w:val="Heading1"/>
      </w:pPr>
      <w:r w:rsidRPr="00EE370B">
        <w:t>1</w:t>
      </w:r>
      <w:r w:rsidRPr="00EE370B">
        <w:tab/>
        <w:t>Decision/action requested</w:t>
      </w:r>
    </w:p>
    <w:p w14:paraId="1A9F489E" w14:textId="54646D87" w:rsidR="00C022E3" w:rsidRPr="00EE370B" w:rsidRDefault="006E662E"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9371CE">
        <w:rPr>
          <w:b/>
          <w:i/>
        </w:rPr>
        <w:t xml:space="preserve">The group </w:t>
      </w:r>
      <w:r w:rsidR="00A216BB" w:rsidRPr="007A2E87">
        <w:rPr>
          <w:b/>
          <w:i/>
        </w:rPr>
        <w:t xml:space="preserve">is requested to discuss </w:t>
      </w:r>
      <w:r w:rsidR="00A216BB">
        <w:rPr>
          <w:b/>
          <w:i/>
        </w:rPr>
        <w:t xml:space="preserve">and </w:t>
      </w:r>
      <w:r w:rsidRPr="009371CE">
        <w:rPr>
          <w:b/>
          <w:i/>
        </w:rPr>
        <w:t>endorse the detailed proposal in section 4.</w:t>
      </w:r>
    </w:p>
    <w:bookmarkEnd w:id="0"/>
    <w:p w14:paraId="6BB18F2A" w14:textId="77777777" w:rsidR="00C022E3" w:rsidRPr="00EE370B" w:rsidRDefault="00C022E3">
      <w:pPr>
        <w:pStyle w:val="Heading1"/>
      </w:pPr>
      <w:r w:rsidRPr="00EE370B">
        <w:t>2</w:t>
      </w:r>
      <w:r w:rsidRPr="00EE370B">
        <w:tab/>
        <w:t>References</w:t>
      </w:r>
    </w:p>
    <w:p w14:paraId="16EA6A06" w14:textId="4DB9E9E8" w:rsidR="00212717" w:rsidRDefault="006D7742" w:rsidP="00972481">
      <w:pPr>
        <w:pStyle w:val="Reference"/>
      </w:pPr>
      <w:bookmarkStart w:id="1" w:name="_Hlk83628987"/>
      <w:r w:rsidRPr="00EE370B">
        <w:t>[1]</w:t>
      </w:r>
      <w:r w:rsidRPr="00EE370B">
        <w:tab/>
      </w:r>
      <w:r w:rsidR="009C3A88" w:rsidRPr="009C3A88">
        <w:t>S5-235036 (R3-233515</w:t>
      </w:r>
      <w:r w:rsidR="009C3A88">
        <w:t>)</w:t>
      </w:r>
      <w:r w:rsidR="009C3A88" w:rsidRPr="009C3A88">
        <w:t>: LS on AI/ML for NG-RAN Energy Saving Energy Cost index</w:t>
      </w:r>
    </w:p>
    <w:p w14:paraId="351DD365" w14:textId="1C716928" w:rsidR="009C3A88" w:rsidRDefault="009C3A88" w:rsidP="00972481">
      <w:pPr>
        <w:pStyle w:val="Reference"/>
      </w:pPr>
      <w:r>
        <w:t>[2]</w:t>
      </w:r>
      <w:r>
        <w:tab/>
        <w:t>S5-235</w:t>
      </w:r>
      <w:r w:rsidR="00341A31">
        <w:t>7</w:t>
      </w:r>
      <w:r>
        <w:t xml:space="preserve">77: </w:t>
      </w:r>
      <w:r w:rsidRPr="009C3A88">
        <w:t>Reply to LS on AI/ML for NG-RAN Energy Saving Energy Cost index</w:t>
      </w:r>
    </w:p>
    <w:p w14:paraId="795E5F3B" w14:textId="1A6A9631" w:rsidR="00AC71B1" w:rsidRDefault="009C3A88" w:rsidP="00972481">
      <w:pPr>
        <w:pStyle w:val="Reference"/>
      </w:pPr>
      <w:r w:rsidRPr="00A36E8C">
        <w:t>[3]</w:t>
      </w:r>
      <w:r w:rsidRPr="00A36E8C">
        <w:tab/>
        <w:t>S5-2</w:t>
      </w:r>
      <w:r w:rsidR="00A36E8C" w:rsidRPr="00A36E8C">
        <w:t>40460</w:t>
      </w:r>
      <w:r w:rsidRPr="00A36E8C">
        <w:t xml:space="preserve"> (</w:t>
      </w:r>
      <w:r w:rsidR="006409C2" w:rsidRPr="00A36E8C">
        <w:t>R3-235743</w:t>
      </w:r>
      <w:r w:rsidRPr="00A36E8C">
        <w:t>)</w:t>
      </w:r>
      <w:r w:rsidR="006409C2" w:rsidRPr="00A36E8C">
        <w:t>: Reply LS on Reply to LS on AI/ML for NG-RAN Energy Saving Energy Cost index</w:t>
      </w:r>
    </w:p>
    <w:p w14:paraId="06109A4A" w14:textId="064CAF2C" w:rsidR="003F717A" w:rsidRDefault="003F717A" w:rsidP="00972481">
      <w:pPr>
        <w:pStyle w:val="Reference"/>
      </w:pPr>
      <w:r>
        <w:t>[4]</w:t>
      </w:r>
      <w:r>
        <w:tab/>
      </w:r>
      <w:r w:rsidRPr="003F717A">
        <w:t>S5-241076</w:t>
      </w:r>
      <w:r>
        <w:t xml:space="preserve">: </w:t>
      </w:r>
      <w:r w:rsidRPr="003F717A">
        <w:t>Reply LS on AI/ML for NG-RAN Energy Saving Energy Cost index</w:t>
      </w:r>
    </w:p>
    <w:p w14:paraId="46E8CDAD" w14:textId="4E599385" w:rsidR="003F717A" w:rsidRDefault="003F717A" w:rsidP="00972481">
      <w:pPr>
        <w:pStyle w:val="Reference"/>
      </w:pPr>
      <w:r>
        <w:t>[5]</w:t>
      </w:r>
      <w:r>
        <w:tab/>
      </w:r>
      <w:r w:rsidR="00FE6485" w:rsidRPr="00FE6485">
        <w:t>S5-241319</w:t>
      </w:r>
      <w:r w:rsidR="00FE6485" w:rsidRPr="00FE6485">
        <w:rPr>
          <w:rStyle w:val="CommentReference"/>
          <w:sz w:val="20"/>
        </w:rPr>
        <w:t xml:space="preserve"> </w:t>
      </w:r>
      <w:r>
        <w:t>(</w:t>
      </w:r>
      <w:r w:rsidR="00FE6485">
        <w:t>R3-240998</w:t>
      </w:r>
      <w:r w:rsidR="000868E8">
        <w:t>):</w:t>
      </w:r>
      <w:r w:rsidR="000868E8" w:rsidRPr="000868E8">
        <w:t xml:space="preserve"> </w:t>
      </w:r>
      <w:r w:rsidR="00FE6485">
        <w:t>Reply LS on the NG-RAN Energy Saving Energy Cost index</w:t>
      </w:r>
    </w:p>
    <w:p w14:paraId="57A83BE8" w14:textId="54339864" w:rsidR="001A4E65" w:rsidRPr="00A36E8C" w:rsidRDefault="001A4E65" w:rsidP="00972481">
      <w:pPr>
        <w:pStyle w:val="Reference"/>
      </w:pPr>
      <w:r w:rsidRPr="001A4E65">
        <w:t>[6]</w:t>
      </w:r>
      <w:r w:rsidRPr="001A4E65">
        <w:tab/>
        <w:t xml:space="preserve">TS 38.423: NG-RAN; </w:t>
      </w:r>
      <w:proofErr w:type="spellStart"/>
      <w:r w:rsidRPr="001A4E65">
        <w:t>Xn</w:t>
      </w:r>
      <w:proofErr w:type="spellEnd"/>
      <w:r w:rsidRPr="001A4E65">
        <w:t xml:space="preserve"> Application Protocol (</w:t>
      </w:r>
      <w:proofErr w:type="spellStart"/>
      <w:r w:rsidRPr="001A4E65">
        <w:t>XnAP</w:t>
      </w:r>
      <w:proofErr w:type="spellEnd"/>
      <w:r w:rsidRPr="001A4E65">
        <w:t>)</w:t>
      </w:r>
    </w:p>
    <w:p w14:paraId="48EC84F5" w14:textId="22B465E0" w:rsidR="006A6D85" w:rsidRDefault="006A6D85" w:rsidP="006D7742">
      <w:pPr>
        <w:pStyle w:val="Reference"/>
      </w:pPr>
    </w:p>
    <w:bookmarkEnd w:id="1"/>
    <w:p w14:paraId="248123B7" w14:textId="7D945DA4" w:rsidR="00C022E3" w:rsidRPr="00EE370B" w:rsidRDefault="00C022E3">
      <w:pPr>
        <w:pStyle w:val="Heading1"/>
      </w:pPr>
      <w:r w:rsidRPr="00EE370B">
        <w:t>3</w:t>
      </w:r>
      <w:r w:rsidRPr="00EE370B">
        <w:tab/>
      </w:r>
      <w:r w:rsidR="00AC21AB">
        <w:t>Discussion</w:t>
      </w:r>
    </w:p>
    <w:p w14:paraId="0C4C7C23" w14:textId="22108532" w:rsidR="000868E8" w:rsidRDefault="006409C2" w:rsidP="00972481">
      <w:pPr>
        <w:rPr>
          <w:lang w:val="en-US" w:eastAsia="zh-CN"/>
        </w:rPr>
      </w:pPr>
      <w:r>
        <w:rPr>
          <w:lang w:val="en-US" w:eastAsia="zh-CN"/>
        </w:rPr>
        <w:t>SA5 received a LS from RAN3 [</w:t>
      </w:r>
      <w:r w:rsidR="009C3A88">
        <w:rPr>
          <w:lang w:val="en-US" w:eastAsia="zh-CN"/>
        </w:rPr>
        <w:t>1</w:t>
      </w:r>
      <w:r>
        <w:rPr>
          <w:lang w:val="en-US" w:eastAsia="zh-CN"/>
        </w:rPr>
        <w:t xml:space="preserve">] </w:t>
      </w:r>
      <w:r w:rsidRPr="006409C2">
        <w:rPr>
          <w:lang w:val="en-US" w:eastAsia="zh-CN"/>
        </w:rPr>
        <w:t xml:space="preserve">on </w:t>
      </w:r>
      <w:r>
        <w:rPr>
          <w:lang w:val="en-US" w:eastAsia="zh-CN"/>
        </w:rPr>
        <w:t xml:space="preserve">their </w:t>
      </w:r>
      <w:r w:rsidR="0010021D">
        <w:rPr>
          <w:lang w:val="en-US" w:eastAsia="zh-CN"/>
        </w:rPr>
        <w:t xml:space="preserve">new </w:t>
      </w:r>
      <w:r>
        <w:rPr>
          <w:lang w:val="en-US" w:eastAsia="zh-CN"/>
        </w:rPr>
        <w:t>use case “</w:t>
      </w:r>
      <w:bookmarkStart w:id="2" w:name="_Hlk151991600"/>
      <w:r w:rsidRPr="006409C2">
        <w:rPr>
          <w:lang w:val="en-US" w:eastAsia="zh-CN"/>
        </w:rPr>
        <w:t>AI/ML for NG-RAN Energy Saving</w:t>
      </w:r>
      <w:bookmarkEnd w:id="2"/>
      <w:r>
        <w:rPr>
          <w:lang w:val="en-US" w:eastAsia="zh-CN"/>
        </w:rPr>
        <w:t xml:space="preserve">” highlighting the need for an </w:t>
      </w:r>
      <w:r w:rsidR="001A05F0">
        <w:rPr>
          <w:lang w:val="en-US" w:eastAsia="zh-CN"/>
        </w:rPr>
        <w:t>‘</w:t>
      </w:r>
      <w:r w:rsidRPr="006409C2">
        <w:rPr>
          <w:lang w:val="en-US" w:eastAsia="zh-CN"/>
        </w:rPr>
        <w:t>Energy Cost index</w:t>
      </w:r>
      <w:r w:rsidR="001A05F0">
        <w:rPr>
          <w:lang w:val="en-US" w:eastAsia="zh-CN"/>
        </w:rPr>
        <w:t>’</w:t>
      </w:r>
      <w:r>
        <w:rPr>
          <w:lang w:val="en-US" w:eastAsia="zh-CN"/>
        </w:rPr>
        <w:t xml:space="preserve"> being exchanged between </w:t>
      </w:r>
      <w:proofErr w:type="spellStart"/>
      <w:r>
        <w:rPr>
          <w:lang w:val="en-US" w:eastAsia="zh-CN"/>
        </w:rPr>
        <w:t>gNBs</w:t>
      </w:r>
      <w:proofErr w:type="spellEnd"/>
      <w:r w:rsidR="0010021D">
        <w:rPr>
          <w:lang w:val="en-US" w:eastAsia="zh-CN"/>
        </w:rPr>
        <w:t xml:space="preserve"> over </w:t>
      </w:r>
      <w:proofErr w:type="spellStart"/>
      <w:r w:rsidR="0010021D">
        <w:rPr>
          <w:lang w:val="en-US" w:eastAsia="zh-CN"/>
        </w:rPr>
        <w:t>Xn</w:t>
      </w:r>
      <w:proofErr w:type="spellEnd"/>
      <w:r>
        <w:rPr>
          <w:lang w:val="en-US" w:eastAsia="zh-CN"/>
        </w:rPr>
        <w:t>.</w:t>
      </w:r>
      <w:r w:rsidR="001A05F0">
        <w:rPr>
          <w:lang w:val="en-US" w:eastAsia="zh-CN"/>
        </w:rPr>
        <w:t xml:space="preserve"> </w:t>
      </w:r>
      <w:r w:rsidR="009C3A88">
        <w:rPr>
          <w:lang w:val="en-US" w:eastAsia="zh-CN"/>
        </w:rPr>
        <w:t>SA5 replied in [2] with questions</w:t>
      </w:r>
      <w:r w:rsidR="0010021D">
        <w:rPr>
          <w:lang w:val="en-US" w:eastAsia="zh-CN"/>
        </w:rPr>
        <w:t xml:space="preserve"> for clarification</w:t>
      </w:r>
      <w:r w:rsidR="009C3A88">
        <w:rPr>
          <w:lang w:val="en-US" w:eastAsia="zh-CN"/>
        </w:rPr>
        <w:t xml:space="preserve">. In [3], </w:t>
      </w:r>
      <w:r w:rsidR="001A05F0">
        <w:rPr>
          <w:lang w:val="en-US" w:eastAsia="zh-CN"/>
        </w:rPr>
        <w:t>RAN3 answers to SA5 questions</w:t>
      </w:r>
      <w:r w:rsidR="009C3A88">
        <w:rPr>
          <w:lang w:val="en-US" w:eastAsia="zh-CN"/>
        </w:rPr>
        <w:t xml:space="preserve">. </w:t>
      </w:r>
      <w:r w:rsidR="000868E8">
        <w:rPr>
          <w:lang w:val="en-US" w:eastAsia="zh-CN"/>
        </w:rPr>
        <w:t>In [4], SA5 asked additional questions to RAN3. RAN3 replied in [5].</w:t>
      </w:r>
    </w:p>
    <w:p w14:paraId="0980FEA3" w14:textId="308CA9EF" w:rsidR="00B17614" w:rsidRDefault="009C3A88" w:rsidP="00972481">
      <w:pPr>
        <w:rPr>
          <w:lang w:val="en-US" w:eastAsia="zh-CN"/>
        </w:rPr>
      </w:pPr>
      <w:r>
        <w:rPr>
          <w:lang w:val="en-US" w:eastAsia="zh-CN"/>
        </w:rPr>
        <w:t>Based on RAN3 answers,</w:t>
      </w:r>
      <w:r w:rsidR="001A05F0">
        <w:rPr>
          <w:lang w:val="en-US" w:eastAsia="zh-CN"/>
        </w:rPr>
        <w:t xml:space="preserve"> SA5 understanding of the overall </w:t>
      </w:r>
      <w:r w:rsidR="00CF36B1">
        <w:rPr>
          <w:lang w:val="en-US" w:eastAsia="zh-CN"/>
        </w:rPr>
        <w:t xml:space="preserve">potential </w:t>
      </w:r>
      <w:r w:rsidR="001A05F0">
        <w:rPr>
          <w:lang w:val="en-US" w:eastAsia="zh-CN"/>
        </w:rPr>
        <w:t>use case</w:t>
      </w:r>
      <w:r w:rsidR="00CF36B1">
        <w:rPr>
          <w:lang w:val="en-US" w:eastAsia="zh-CN"/>
        </w:rPr>
        <w:t>s</w:t>
      </w:r>
      <w:r w:rsidR="001A05F0">
        <w:rPr>
          <w:lang w:val="en-US" w:eastAsia="zh-CN"/>
        </w:rPr>
        <w:t xml:space="preserve"> </w:t>
      </w:r>
      <w:r w:rsidR="00CF36B1">
        <w:rPr>
          <w:lang w:val="en-US" w:eastAsia="zh-CN"/>
        </w:rPr>
        <w:t>are</w:t>
      </w:r>
      <w:r w:rsidR="001A05F0">
        <w:rPr>
          <w:lang w:val="en-US" w:eastAsia="zh-CN"/>
        </w:rPr>
        <w:t xml:space="preserve"> as </w:t>
      </w:r>
      <w:r w:rsidR="00891538">
        <w:rPr>
          <w:lang w:val="en-US" w:eastAsia="zh-CN"/>
        </w:rPr>
        <w:t>described in below section 3.1.</w:t>
      </w:r>
      <w:r w:rsidR="007831F2">
        <w:rPr>
          <w:lang w:val="en-US" w:eastAsia="zh-CN"/>
        </w:rPr>
        <w:t xml:space="preserve"> A proposal on how to address th</w:t>
      </w:r>
      <w:r w:rsidR="00CF36B1">
        <w:rPr>
          <w:lang w:val="en-US" w:eastAsia="zh-CN"/>
        </w:rPr>
        <w:t>ese</w:t>
      </w:r>
      <w:r w:rsidR="007831F2">
        <w:rPr>
          <w:lang w:val="en-US" w:eastAsia="zh-CN"/>
        </w:rPr>
        <w:t xml:space="preserve"> use case</w:t>
      </w:r>
      <w:r w:rsidR="00CF36B1">
        <w:rPr>
          <w:lang w:val="en-US" w:eastAsia="zh-CN"/>
        </w:rPr>
        <w:t>s</w:t>
      </w:r>
      <w:r w:rsidR="007831F2">
        <w:rPr>
          <w:lang w:val="en-US" w:eastAsia="zh-CN"/>
        </w:rPr>
        <w:t xml:space="preserve"> is made in section 3.</w:t>
      </w:r>
      <w:r w:rsidR="0010217C">
        <w:rPr>
          <w:lang w:val="en-US" w:eastAsia="zh-CN"/>
        </w:rPr>
        <w:t>4</w:t>
      </w:r>
      <w:r w:rsidR="007831F2">
        <w:rPr>
          <w:lang w:val="en-US" w:eastAsia="zh-CN"/>
        </w:rPr>
        <w:t>.</w:t>
      </w:r>
    </w:p>
    <w:p w14:paraId="0F2BA87F" w14:textId="77777777" w:rsidR="001A4E65" w:rsidRPr="00BE7142" w:rsidRDefault="001A4E65" w:rsidP="00BE7142">
      <w:pPr>
        <w:pStyle w:val="Heading2"/>
      </w:pPr>
      <w:r w:rsidRPr="00BE7142">
        <w:t>3.1</w:t>
      </w:r>
      <w:r w:rsidRPr="00BE7142">
        <w:tab/>
        <w:t xml:space="preserve">Introduction </w:t>
      </w:r>
    </w:p>
    <w:p w14:paraId="4BB119B7" w14:textId="77777777" w:rsidR="001A4E65" w:rsidRDefault="001A4E65" w:rsidP="001A4E65">
      <w:pPr>
        <w:rPr>
          <w:lang w:val="en-US" w:eastAsia="zh-CN"/>
        </w:rPr>
      </w:pPr>
      <w:r w:rsidRPr="001A4E65">
        <w:rPr>
          <w:lang w:val="en-US" w:eastAsia="zh-CN"/>
        </w:rPr>
        <w:t xml:space="preserve">In a given area (i.e., group of </w:t>
      </w:r>
      <w:proofErr w:type="spellStart"/>
      <w:r w:rsidRPr="001A4E65">
        <w:rPr>
          <w:lang w:val="en-US" w:eastAsia="zh-CN"/>
        </w:rPr>
        <w:t>gNBs</w:t>
      </w:r>
      <w:proofErr w:type="spellEnd"/>
      <w:r w:rsidRPr="001A4E65">
        <w:rPr>
          <w:lang w:val="en-US" w:eastAsia="zh-CN"/>
        </w:rPr>
        <w:t xml:space="preserve">), one </w:t>
      </w:r>
      <w:proofErr w:type="spellStart"/>
      <w:r w:rsidRPr="001A4E65">
        <w:rPr>
          <w:lang w:val="en-US" w:eastAsia="zh-CN"/>
        </w:rPr>
        <w:t>gNB</w:t>
      </w:r>
      <w:proofErr w:type="spellEnd"/>
      <w:r w:rsidRPr="001A4E65">
        <w:rPr>
          <w:lang w:val="en-US" w:eastAsia="zh-CN"/>
        </w:rPr>
        <w:t xml:space="preserve"> (called ‘requesting </w:t>
      </w:r>
      <w:proofErr w:type="spellStart"/>
      <w:r w:rsidRPr="001A4E65">
        <w:rPr>
          <w:lang w:val="en-US" w:eastAsia="zh-CN"/>
        </w:rPr>
        <w:t>gNB</w:t>
      </w:r>
      <w:proofErr w:type="spellEnd"/>
      <w:r w:rsidRPr="001A4E65">
        <w:rPr>
          <w:lang w:val="en-US" w:eastAsia="zh-CN"/>
        </w:rPr>
        <w:t xml:space="preserve"> here’) may wish to obtain information on the (expected) impact of its decisions (or actions) to any other </w:t>
      </w:r>
      <w:proofErr w:type="spellStart"/>
      <w:r w:rsidRPr="001A4E65">
        <w:rPr>
          <w:lang w:val="en-US" w:eastAsia="zh-CN"/>
        </w:rPr>
        <w:t>gNB</w:t>
      </w:r>
      <w:proofErr w:type="spellEnd"/>
      <w:r w:rsidRPr="001A4E65">
        <w:rPr>
          <w:lang w:val="en-US" w:eastAsia="zh-CN"/>
        </w:rPr>
        <w:t xml:space="preserve"> (called ‘reporting </w:t>
      </w:r>
      <w:proofErr w:type="spellStart"/>
      <w:r w:rsidRPr="001A4E65">
        <w:rPr>
          <w:lang w:val="en-US" w:eastAsia="zh-CN"/>
        </w:rPr>
        <w:t>gNBs</w:t>
      </w:r>
      <w:proofErr w:type="spellEnd"/>
      <w:r w:rsidRPr="001A4E65">
        <w:rPr>
          <w:lang w:val="en-US" w:eastAsia="zh-CN"/>
        </w:rPr>
        <w:t xml:space="preserve">’ here). For example, the requesting </w:t>
      </w:r>
      <w:proofErr w:type="spellStart"/>
      <w:r w:rsidRPr="001A4E65">
        <w:rPr>
          <w:lang w:val="en-US" w:eastAsia="zh-CN"/>
        </w:rPr>
        <w:t>gNB</w:t>
      </w:r>
      <w:proofErr w:type="spellEnd"/>
      <w:r w:rsidRPr="001A4E65">
        <w:rPr>
          <w:lang w:val="en-US" w:eastAsia="zh-CN"/>
        </w:rPr>
        <w:t xml:space="preserve"> may wish to obtain information on the impact of its decisions (or executed actions) to the energy consumption of reporting </w:t>
      </w:r>
      <w:proofErr w:type="spellStart"/>
      <w:r w:rsidRPr="001A4E65">
        <w:rPr>
          <w:lang w:val="en-US" w:eastAsia="zh-CN"/>
        </w:rPr>
        <w:t>gNB</w:t>
      </w:r>
      <w:proofErr w:type="spellEnd"/>
      <w:r w:rsidRPr="001A4E65">
        <w:rPr>
          <w:lang w:val="en-US" w:eastAsia="zh-CN"/>
        </w:rPr>
        <w:t xml:space="preserve">. </w:t>
      </w:r>
    </w:p>
    <w:p w14:paraId="18EBD3BA" w14:textId="639E51B3" w:rsidR="001A4E65" w:rsidRPr="001A4E65" w:rsidRDefault="001A4E65" w:rsidP="001A4E65">
      <w:pPr>
        <w:rPr>
          <w:lang w:val="en-US" w:eastAsia="zh-CN"/>
        </w:rPr>
      </w:pPr>
      <w:r w:rsidRPr="001A4E65">
        <w:rPr>
          <w:lang w:val="en-US" w:eastAsia="zh-CN"/>
        </w:rPr>
        <w:t xml:space="preserve">Example decisions (or executed actions) may include: </w:t>
      </w:r>
    </w:p>
    <w:p w14:paraId="2A263F68" w14:textId="77777777" w:rsidR="001A4E65" w:rsidRPr="001A4E65" w:rsidRDefault="001A4E65" w:rsidP="00BE7142">
      <w:pPr>
        <w:ind w:firstLine="284"/>
        <w:rPr>
          <w:lang w:val="en-US" w:eastAsia="zh-CN"/>
        </w:rPr>
      </w:pPr>
      <w:r w:rsidRPr="001A4E65">
        <w:rPr>
          <w:lang w:val="en-US" w:eastAsia="zh-CN"/>
        </w:rPr>
        <w:t>-</w:t>
      </w:r>
      <w:r w:rsidRPr="001A4E65">
        <w:rPr>
          <w:lang w:val="en-US" w:eastAsia="zh-CN"/>
        </w:rPr>
        <w:tab/>
        <w:t xml:space="preserve">Cell switch-off scenario where the requesting </w:t>
      </w:r>
      <w:proofErr w:type="spellStart"/>
      <w:r w:rsidRPr="001A4E65">
        <w:rPr>
          <w:lang w:val="en-US" w:eastAsia="zh-CN"/>
        </w:rPr>
        <w:t>gNB</w:t>
      </w:r>
      <w:proofErr w:type="spellEnd"/>
      <w:r w:rsidRPr="001A4E65">
        <w:rPr>
          <w:lang w:val="en-US" w:eastAsia="zh-CN"/>
        </w:rPr>
        <w:t xml:space="preserve"> needs to determine whether to switch-off a cell and offload its traffic to one or more reporting </w:t>
      </w:r>
      <w:proofErr w:type="spellStart"/>
      <w:r w:rsidRPr="001A4E65">
        <w:rPr>
          <w:lang w:val="en-US" w:eastAsia="zh-CN"/>
        </w:rPr>
        <w:t>gNBs</w:t>
      </w:r>
      <w:proofErr w:type="spellEnd"/>
      <w:r w:rsidRPr="001A4E65">
        <w:rPr>
          <w:lang w:val="en-US" w:eastAsia="zh-CN"/>
        </w:rPr>
        <w:t xml:space="preserve"> </w:t>
      </w:r>
    </w:p>
    <w:p w14:paraId="185B36CA" w14:textId="77777777" w:rsidR="001A4E65" w:rsidRPr="001A4E65" w:rsidRDefault="001A4E65" w:rsidP="00BE7142">
      <w:pPr>
        <w:ind w:firstLine="284"/>
        <w:rPr>
          <w:lang w:val="en-US" w:eastAsia="zh-CN"/>
        </w:rPr>
      </w:pPr>
      <w:r w:rsidRPr="001A4E65">
        <w:rPr>
          <w:lang w:val="en-US" w:eastAsia="zh-CN"/>
        </w:rPr>
        <w:t>-</w:t>
      </w:r>
      <w:r w:rsidRPr="001A4E65">
        <w:rPr>
          <w:lang w:val="en-US" w:eastAsia="zh-CN"/>
        </w:rPr>
        <w:tab/>
        <w:t xml:space="preserve">Cell switch-off scenario where the requesting </w:t>
      </w:r>
      <w:proofErr w:type="spellStart"/>
      <w:r w:rsidRPr="001A4E65">
        <w:rPr>
          <w:lang w:val="en-US" w:eastAsia="zh-CN"/>
        </w:rPr>
        <w:t>gNB</w:t>
      </w:r>
      <w:proofErr w:type="spellEnd"/>
      <w:r w:rsidRPr="001A4E65">
        <w:rPr>
          <w:lang w:val="en-US" w:eastAsia="zh-CN"/>
        </w:rPr>
        <w:t xml:space="preserve"> has entered energy saving mode and needs to determine how much its decision to switch-off a cell and offload its traffic to one or more reporting </w:t>
      </w:r>
      <w:proofErr w:type="spellStart"/>
      <w:r w:rsidRPr="001A4E65">
        <w:rPr>
          <w:lang w:val="en-US" w:eastAsia="zh-CN"/>
        </w:rPr>
        <w:t>gNBs</w:t>
      </w:r>
      <w:proofErr w:type="spellEnd"/>
      <w:r w:rsidRPr="001A4E65">
        <w:rPr>
          <w:lang w:val="en-US" w:eastAsia="zh-CN"/>
        </w:rPr>
        <w:t xml:space="preserve"> has affected the reporting </w:t>
      </w:r>
      <w:proofErr w:type="spellStart"/>
      <w:r w:rsidRPr="001A4E65">
        <w:rPr>
          <w:lang w:val="en-US" w:eastAsia="zh-CN"/>
        </w:rPr>
        <w:t>gNBs</w:t>
      </w:r>
      <w:proofErr w:type="spellEnd"/>
    </w:p>
    <w:p w14:paraId="7E518F7A" w14:textId="77777777" w:rsidR="001A4E65" w:rsidRPr="001A4E65" w:rsidRDefault="001A4E65" w:rsidP="00BE7142">
      <w:pPr>
        <w:ind w:firstLine="284"/>
        <w:rPr>
          <w:lang w:val="en-US" w:eastAsia="zh-CN"/>
        </w:rPr>
      </w:pPr>
      <w:r w:rsidRPr="001A4E65">
        <w:rPr>
          <w:lang w:val="en-US" w:eastAsia="zh-CN"/>
        </w:rPr>
        <w:t>-</w:t>
      </w:r>
      <w:r w:rsidRPr="001A4E65">
        <w:rPr>
          <w:lang w:val="en-US" w:eastAsia="zh-CN"/>
        </w:rPr>
        <w:tab/>
        <w:t xml:space="preserve">Coordination scenario where a </w:t>
      </w:r>
      <w:proofErr w:type="spellStart"/>
      <w:r w:rsidRPr="001A4E65">
        <w:rPr>
          <w:lang w:val="en-US" w:eastAsia="zh-CN"/>
        </w:rPr>
        <w:t>gNB</w:t>
      </w:r>
      <w:proofErr w:type="spellEnd"/>
      <w:r w:rsidRPr="001A4E65">
        <w:rPr>
          <w:lang w:val="en-US" w:eastAsia="zh-CN"/>
        </w:rPr>
        <w:t xml:space="preserve"> A is undertaking load balancing and tries to offload traffic to the requesting </w:t>
      </w:r>
      <w:proofErr w:type="spellStart"/>
      <w:r w:rsidRPr="001A4E65">
        <w:rPr>
          <w:lang w:val="en-US" w:eastAsia="zh-CN"/>
        </w:rPr>
        <w:t>gNB</w:t>
      </w:r>
      <w:proofErr w:type="spellEnd"/>
      <w:r w:rsidRPr="001A4E65">
        <w:rPr>
          <w:lang w:val="en-US" w:eastAsia="zh-CN"/>
        </w:rPr>
        <w:t xml:space="preserve"> and at the same time the requesting </w:t>
      </w:r>
      <w:proofErr w:type="spellStart"/>
      <w:r w:rsidRPr="001A4E65">
        <w:rPr>
          <w:lang w:val="en-US" w:eastAsia="zh-CN"/>
        </w:rPr>
        <w:t>gNB</w:t>
      </w:r>
      <w:proofErr w:type="spellEnd"/>
      <w:r w:rsidRPr="001A4E65">
        <w:rPr>
          <w:lang w:val="en-US" w:eastAsia="zh-CN"/>
        </w:rPr>
        <w:t xml:space="preserve"> is doing energy saving tries to offload traffic to the cells in </w:t>
      </w:r>
      <w:proofErr w:type="spellStart"/>
      <w:r w:rsidRPr="001A4E65">
        <w:rPr>
          <w:lang w:val="en-US" w:eastAsia="zh-CN"/>
        </w:rPr>
        <w:t>gNB</w:t>
      </w:r>
      <w:proofErr w:type="spellEnd"/>
      <w:r w:rsidRPr="001A4E65">
        <w:rPr>
          <w:lang w:val="en-US" w:eastAsia="zh-CN"/>
        </w:rPr>
        <w:t xml:space="preserve"> A. Since these are conflicting objectives, the requesting </w:t>
      </w:r>
      <w:proofErr w:type="spellStart"/>
      <w:r w:rsidRPr="001A4E65">
        <w:rPr>
          <w:lang w:val="en-US" w:eastAsia="zh-CN"/>
        </w:rPr>
        <w:t>gNB</w:t>
      </w:r>
      <w:proofErr w:type="spellEnd"/>
      <w:r w:rsidRPr="001A4E65">
        <w:rPr>
          <w:lang w:val="en-US" w:eastAsia="zh-CN"/>
        </w:rPr>
        <w:t xml:space="preserve"> needs to determine whether it is best to offload to </w:t>
      </w:r>
      <w:proofErr w:type="spellStart"/>
      <w:r w:rsidRPr="001A4E65">
        <w:rPr>
          <w:lang w:val="en-US" w:eastAsia="zh-CN"/>
        </w:rPr>
        <w:t>gNB</w:t>
      </w:r>
      <w:proofErr w:type="spellEnd"/>
      <w:r w:rsidRPr="001A4E65">
        <w:rPr>
          <w:lang w:val="en-US" w:eastAsia="zh-CN"/>
        </w:rPr>
        <w:t xml:space="preserve"> A with respect to energy saving or to let </w:t>
      </w:r>
      <w:proofErr w:type="spellStart"/>
      <w:r w:rsidRPr="001A4E65">
        <w:rPr>
          <w:lang w:val="en-US" w:eastAsia="zh-CN"/>
        </w:rPr>
        <w:t>gNB</w:t>
      </w:r>
      <w:proofErr w:type="spellEnd"/>
      <w:r w:rsidRPr="001A4E65">
        <w:rPr>
          <w:lang w:val="en-US" w:eastAsia="zh-CN"/>
        </w:rPr>
        <w:t xml:space="preserve"> A to offload to it with respect to load balancing. The requesting </w:t>
      </w:r>
      <w:proofErr w:type="spellStart"/>
      <w:r w:rsidRPr="001A4E65">
        <w:rPr>
          <w:lang w:val="en-US" w:eastAsia="zh-CN"/>
        </w:rPr>
        <w:t>gNB</w:t>
      </w:r>
      <w:proofErr w:type="spellEnd"/>
      <w:r w:rsidRPr="001A4E65">
        <w:rPr>
          <w:lang w:val="en-US" w:eastAsia="zh-CN"/>
        </w:rPr>
        <w:t xml:space="preserve"> may need to know the energy-related cost of transferring load to the </w:t>
      </w:r>
      <w:proofErr w:type="spellStart"/>
      <w:r w:rsidRPr="001A4E65">
        <w:rPr>
          <w:lang w:val="en-US" w:eastAsia="zh-CN"/>
        </w:rPr>
        <w:t>gNB</w:t>
      </w:r>
      <w:proofErr w:type="spellEnd"/>
      <w:r w:rsidRPr="001A4E65">
        <w:rPr>
          <w:lang w:val="en-US" w:eastAsia="zh-CN"/>
        </w:rPr>
        <w:t xml:space="preserve"> A to determine what the best action should be.</w:t>
      </w:r>
    </w:p>
    <w:p w14:paraId="19FA2456" w14:textId="50A9A99D" w:rsidR="001A4E65" w:rsidRPr="001A4E65" w:rsidRDefault="001A4E65" w:rsidP="001A4E65">
      <w:pPr>
        <w:rPr>
          <w:lang w:val="en-US" w:eastAsia="zh-CN"/>
        </w:rPr>
      </w:pPr>
      <w:r w:rsidRPr="001A4E65">
        <w:rPr>
          <w:lang w:val="en-US" w:eastAsia="zh-CN"/>
        </w:rPr>
        <w:lastRenderedPageBreak/>
        <w:t xml:space="preserve">For these scenarios, the impact can be evaluated using the energy cost. The energy cost represents the aggregate cost related </w:t>
      </w:r>
      <w:r w:rsidR="000D5B16">
        <w:rPr>
          <w:lang w:val="en-US" w:eastAsia="zh-CN"/>
        </w:rPr>
        <w:t xml:space="preserve">to </w:t>
      </w:r>
      <w:r w:rsidRPr="001A4E65">
        <w:rPr>
          <w:lang w:val="en-US" w:eastAsia="zh-CN"/>
        </w:rPr>
        <w:t xml:space="preserve">a normalized metric on energy consumption in the reporting </w:t>
      </w:r>
      <w:proofErr w:type="spellStart"/>
      <w:r w:rsidRPr="001A4E65">
        <w:rPr>
          <w:lang w:val="en-US" w:eastAsia="zh-CN"/>
        </w:rPr>
        <w:t>gNB</w:t>
      </w:r>
      <w:proofErr w:type="spellEnd"/>
      <w:r w:rsidRPr="001A4E65">
        <w:rPr>
          <w:lang w:val="en-US" w:eastAsia="zh-CN"/>
        </w:rPr>
        <w:t xml:space="preserve">. Although it may be aggregated and averaged over a certain period, it represents the cost at a given point time and not the change in cost over 2 time points. The “energy cost” may consider the absolute amount of energy consumed for a given type of energy (e.g., solar, wind, etc.) and the willingness of the </w:t>
      </w:r>
      <w:proofErr w:type="spellStart"/>
      <w:r w:rsidRPr="001A4E65">
        <w:rPr>
          <w:lang w:val="en-US" w:eastAsia="zh-CN"/>
        </w:rPr>
        <w:t>gNB</w:t>
      </w:r>
      <w:proofErr w:type="spellEnd"/>
      <w:r w:rsidRPr="001A4E65">
        <w:rPr>
          <w:lang w:val="en-US" w:eastAsia="zh-CN"/>
        </w:rPr>
        <w:t xml:space="preserve"> to accept the action proposed by the requesting </w:t>
      </w:r>
      <w:proofErr w:type="spellStart"/>
      <w:r w:rsidRPr="001A4E65">
        <w:rPr>
          <w:lang w:val="en-US" w:eastAsia="zh-CN"/>
        </w:rPr>
        <w:t>gNB</w:t>
      </w:r>
      <w:proofErr w:type="spellEnd"/>
      <w:r w:rsidRPr="001A4E65">
        <w:rPr>
          <w:lang w:val="en-US" w:eastAsia="zh-CN"/>
        </w:rPr>
        <w:t xml:space="preserve">. The energy cost (refer clause 9.1.3.29 of TS 38.423 [6]) expressed on a fixed scale (0-10,000) is the simple way of expressing this energy cost in a way that is interpretable in a unified way by different </w:t>
      </w:r>
      <w:proofErr w:type="spellStart"/>
      <w:r w:rsidRPr="001A4E65">
        <w:rPr>
          <w:lang w:val="en-US" w:eastAsia="zh-CN"/>
        </w:rPr>
        <w:t>gNBs</w:t>
      </w:r>
      <w:proofErr w:type="spellEnd"/>
      <w:r w:rsidRPr="001A4E65">
        <w:rPr>
          <w:lang w:val="en-US" w:eastAsia="zh-CN"/>
        </w:rPr>
        <w:t>.</w:t>
      </w:r>
    </w:p>
    <w:p w14:paraId="2C50AD6B" w14:textId="6D7F5123" w:rsidR="001A4E65" w:rsidRDefault="001A4E65" w:rsidP="00BE7142">
      <w:pPr>
        <w:pStyle w:val="Heading2"/>
      </w:pPr>
      <w:r w:rsidRPr="00BE7142">
        <w:t>3.2</w:t>
      </w:r>
      <w:r w:rsidRPr="00BE7142">
        <w:tab/>
      </w:r>
      <w:r w:rsidR="008C083D">
        <w:t>Potential u</w:t>
      </w:r>
      <w:r w:rsidRPr="00BE7142">
        <w:t xml:space="preserve">se cases </w:t>
      </w:r>
    </w:p>
    <w:p w14:paraId="2FE4A5B2" w14:textId="76E844A0" w:rsidR="00D44940" w:rsidRPr="00BE7142" w:rsidRDefault="00D44940" w:rsidP="00D44940">
      <w:pPr>
        <w:pStyle w:val="Heading3"/>
      </w:pPr>
      <w:r w:rsidRPr="00BE7142">
        <w:t>3.2.1</w:t>
      </w:r>
      <w:r w:rsidRPr="00BE7142">
        <w:tab/>
      </w:r>
      <w:r>
        <w:t>Introduction</w:t>
      </w:r>
    </w:p>
    <w:p w14:paraId="582BCB6F" w14:textId="2C699853" w:rsidR="00D44940" w:rsidRPr="00D44940" w:rsidRDefault="00D44940" w:rsidP="00D44940">
      <w:pPr>
        <w:rPr>
          <w:lang w:val="en-US" w:eastAsia="zh-CN"/>
        </w:rPr>
      </w:pPr>
      <w:r w:rsidRPr="001A4E65">
        <w:rPr>
          <w:lang w:val="en-US" w:eastAsia="zh-CN"/>
        </w:rPr>
        <w:t xml:space="preserve">The </w:t>
      </w:r>
      <w:r>
        <w:rPr>
          <w:lang w:val="en-US" w:eastAsia="zh-CN"/>
        </w:rPr>
        <w:t xml:space="preserve">energy cost index could be used for various use cases. Below are some example potential use cases where the energy cost index could be utilized are described. </w:t>
      </w:r>
    </w:p>
    <w:p w14:paraId="2E19A1DC" w14:textId="3136C113" w:rsidR="001A4E65" w:rsidRPr="00BE7142" w:rsidRDefault="001A4E65" w:rsidP="00BE7142">
      <w:pPr>
        <w:pStyle w:val="Heading3"/>
      </w:pPr>
      <w:r w:rsidRPr="00BE7142">
        <w:t>3.2.</w:t>
      </w:r>
      <w:r w:rsidR="00D44940">
        <w:t>2</w:t>
      </w:r>
      <w:r w:rsidRPr="00BE7142">
        <w:tab/>
      </w:r>
      <w:r w:rsidR="008C083D">
        <w:t>Potential u</w:t>
      </w:r>
      <w:r w:rsidRPr="00BE7142">
        <w:t xml:space="preserve">se case 1: evaluating expected impact of actions </w:t>
      </w:r>
    </w:p>
    <w:p w14:paraId="28635369" w14:textId="47A76E9D" w:rsidR="001A4E65" w:rsidRPr="001A4E65" w:rsidRDefault="001A4E65" w:rsidP="001A4E65">
      <w:pPr>
        <w:rPr>
          <w:lang w:val="en-US" w:eastAsia="zh-CN"/>
        </w:rPr>
      </w:pPr>
      <w:r w:rsidRPr="001A4E65">
        <w:rPr>
          <w:lang w:val="en-US" w:eastAsia="zh-CN"/>
        </w:rPr>
        <w:t xml:space="preserve">The requesting </w:t>
      </w:r>
      <w:proofErr w:type="spellStart"/>
      <w:r w:rsidRPr="001A4E65">
        <w:rPr>
          <w:lang w:val="en-US" w:eastAsia="zh-CN"/>
        </w:rPr>
        <w:t>gNB</w:t>
      </w:r>
      <w:proofErr w:type="spellEnd"/>
      <w:r w:rsidRPr="001A4E65">
        <w:rPr>
          <w:lang w:val="en-US" w:eastAsia="zh-CN"/>
        </w:rPr>
        <w:t xml:space="preserve"> wants to execute an energy saving action (e.g. transfer users and switch off a cell). The requesting </w:t>
      </w:r>
      <w:proofErr w:type="spellStart"/>
      <w:r w:rsidRPr="001A4E65">
        <w:rPr>
          <w:lang w:val="en-US" w:eastAsia="zh-CN"/>
        </w:rPr>
        <w:t>gNB</w:t>
      </w:r>
      <w:proofErr w:type="spellEnd"/>
      <w:r w:rsidRPr="001A4E65">
        <w:rPr>
          <w:lang w:val="en-US" w:eastAsia="zh-CN"/>
        </w:rPr>
        <w:t xml:space="preserve"> requires to obtain information on the potential impacts of its planned decisions (or actions) on the energy consumption of reporting </w:t>
      </w:r>
      <w:proofErr w:type="spellStart"/>
      <w:r w:rsidRPr="001A4E65">
        <w:rPr>
          <w:lang w:val="en-US" w:eastAsia="zh-CN"/>
        </w:rPr>
        <w:t>gNBs</w:t>
      </w:r>
      <w:proofErr w:type="spellEnd"/>
      <w:r w:rsidRPr="001A4E65">
        <w:rPr>
          <w:lang w:val="en-US" w:eastAsia="zh-CN"/>
        </w:rPr>
        <w:t xml:space="preserve">. The requesting </w:t>
      </w:r>
      <w:proofErr w:type="spellStart"/>
      <w:r w:rsidRPr="001A4E65">
        <w:rPr>
          <w:lang w:val="en-US" w:eastAsia="zh-CN"/>
        </w:rPr>
        <w:t>gNB</w:t>
      </w:r>
      <w:proofErr w:type="spellEnd"/>
      <w:r w:rsidRPr="001A4E65">
        <w:rPr>
          <w:lang w:val="en-US" w:eastAsia="zh-CN"/>
        </w:rPr>
        <w:t xml:space="preserve"> will select </w:t>
      </w:r>
      <w:proofErr w:type="spellStart"/>
      <w:r w:rsidRPr="001A4E65">
        <w:rPr>
          <w:lang w:val="en-US" w:eastAsia="zh-CN"/>
        </w:rPr>
        <w:t>gNBs</w:t>
      </w:r>
      <w:proofErr w:type="spellEnd"/>
      <w:r w:rsidRPr="001A4E65">
        <w:rPr>
          <w:lang w:val="en-US" w:eastAsia="zh-CN"/>
        </w:rPr>
        <w:t xml:space="preserve">, for offloading the UEs, whose total increase in the "energy cost" from this offloading action will be less than the decrease with respect to the “energy cost” by switching off its cells. For a </w:t>
      </w:r>
      <w:proofErr w:type="spellStart"/>
      <w:r w:rsidRPr="001A4E65">
        <w:rPr>
          <w:lang w:val="en-US" w:eastAsia="zh-CN"/>
        </w:rPr>
        <w:t>gNB</w:t>
      </w:r>
      <w:proofErr w:type="spellEnd"/>
      <w:r w:rsidRPr="001A4E65">
        <w:rPr>
          <w:lang w:val="en-US" w:eastAsia="zh-CN"/>
        </w:rPr>
        <w:t xml:space="preserve"> to determine whether it makes an optimal AI/ML Energy Saving decision, the energy cost measurements provided by its </w:t>
      </w:r>
      <w:proofErr w:type="spellStart"/>
      <w:r w:rsidRPr="001A4E65">
        <w:rPr>
          <w:lang w:val="en-US" w:eastAsia="zh-CN"/>
        </w:rPr>
        <w:t>neighbours</w:t>
      </w:r>
      <w:proofErr w:type="spellEnd"/>
      <w:r w:rsidRPr="001A4E65">
        <w:rPr>
          <w:lang w:val="en-US" w:eastAsia="zh-CN"/>
        </w:rPr>
        <w:t xml:space="preserve"> need to be scaled in the same way as its own “energy cost” is scaled, so that it can compare whether the AI/ML Energy Saving decision resulted in a decrease of the overall “energy cost” in the </w:t>
      </w:r>
      <w:proofErr w:type="spellStart"/>
      <w:r w:rsidRPr="001A4E65">
        <w:rPr>
          <w:lang w:val="en-US" w:eastAsia="zh-CN"/>
        </w:rPr>
        <w:t>neighbourhood</w:t>
      </w:r>
      <w:proofErr w:type="spellEnd"/>
      <w:r w:rsidRPr="001A4E65">
        <w:rPr>
          <w:lang w:val="en-US" w:eastAsia="zh-CN"/>
        </w:rPr>
        <w:t xml:space="preserve"> of the </w:t>
      </w:r>
      <w:proofErr w:type="spellStart"/>
      <w:r w:rsidRPr="001A4E65">
        <w:rPr>
          <w:lang w:val="en-US" w:eastAsia="zh-CN"/>
        </w:rPr>
        <w:t>gNB</w:t>
      </w:r>
      <w:proofErr w:type="spellEnd"/>
      <w:r w:rsidRPr="001A4E65">
        <w:rPr>
          <w:lang w:val="en-US" w:eastAsia="zh-CN"/>
        </w:rPr>
        <w:t xml:space="preserve"> taking the AI/ML Energy Saving decision. The impact is to be evaluated using the expected change in the energy consumption of reporting </w:t>
      </w:r>
      <w:proofErr w:type="spellStart"/>
      <w:r w:rsidRPr="001A4E65">
        <w:rPr>
          <w:lang w:val="en-US" w:eastAsia="zh-CN"/>
        </w:rPr>
        <w:t>gNBs</w:t>
      </w:r>
      <w:proofErr w:type="spellEnd"/>
      <w:r w:rsidRPr="001A4E65">
        <w:rPr>
          <w:lang w:val="en-US" w:eastAsia="zh-CN"/>
        </w:rPr>
        <w:t xml:space="preserve">. </w:t>
      </w:r>
    </w:p>
    <w:p w14:paraId="0583987F" w14:textId="48C0172F" w:rsidR="001A4E65" w:rsidRPr="00BE7142" w:rsidRDefault="001A4E65" w:rsidP="00BE7142">
      <w:pPr>
        <w:pStyle w:val="Heading3"/>
      </w:pPr>
      <w:r w:rsidRPr="00BE7142">
        <w:t>3.2.</w:t>
      </w:r>
      <w:r w:rsidR="00D44940">
        <w:t>3</w:t>
      </w:r>
      <w:r w:rsidRPr="00BE7142">
        <w:tab/>
      </w:r>
      <w:r w:rsidR="008C083D">
        <w:t>Potential u</w:t>
      </w:r>
      <w:r w:rsidRPr="00BE7142">
        <w:t xml:space="preserve">se case 2: evaluating impact of actions relative to the cost of the reporting </w:t>
      </w:r>
      <w:proofErr w:type="spellStart"/>
      <w:r w:rsidRPr="00BE7142">
        <w:t>gNB</w:t>
      </w:r>
      <w:proofErr w:type="spellEnd"/>
    </w:p>
    <w:p w14:paraId="247E0034" w14:textId="77777777" w:rsidR="001A4E65" w:rsidRPr="001A4E65" w:rsidRDefault="001A4E65" w:rsidP="001A4E65">
      <w:pPr>
        <w:rPr>
          <w:lang w:val="en-US" w:eastAsia="zh-CN"/>
        </w:rPr>
      </w:pPr>
      <w:r w:rsidRPr="001A4E65">
        <w:rPr>
          <w:lang w:val="en-US" w:eastAsia="zh-CN"/>
        </w:rPr>
        <w:t xml:space="preserve">After the decision has been made (to offload its users) and the action is executed, the requesting </w:t>
      </w:r>
      <w:proofErr w:type="spellStart"/>
      <w:r w:rsidRPr="001A4E65">
        <w:rPr>
          <w:lang w:val="en-US" w:eastAsia="zh-CN"/>
        </w:rPr>
        <w:t>gNB</w:t>
      </w:r>
      <w:proofErr w:type="spellEnd"/>
      <w:r w:rsidRPr="001A4E65">
        <w:rPr>
          <w:lang w:val="en-US" w:eastAsia="zh-CN"/>
        </w:rPr>
        <w:t xml:space="preserve"> needs to know the actual total increase in the "energy cost" from this offloading action. The requesting </w:t>
      </w:r>
      <w:proofErr w:type="spellStart"/>
      <w:r w:rsidRPr="001A4E65">
        <w:rPr>
          <w:lang w:val="en-US" w:eastAsia="zh-CN"/>
        </w:rPr>
        <w:t>gNB</w:t>
      </w:r>
      <w:proofErr w:type="spellEnd"/>
      <w:r w:rsidRPr="001A4E65">
        <w:rPr>
          <w:lang w:val="en-US" w:eastAsia="zh-CN"/>
        </w:rPr>
        <w:t xml:space="preserve"> requires to obtain information on the (potential) impacts of its decisions (or actions) on the energy consumption of reporting </w:t>
      </w:r>
      <w:proofErr w:type="spellStart"/>
      <w:r w:rsidRPr="001A4E65">
        <w:rPr>
          <w:lang w:val="en-US" w:eastAsia="zh-CN"/>
        </w:rPr>
        <w:t>gNB</w:t>
      </w:r>
      <w:proofErr w:type="spellEnd"/>
      <w:r w:rsidRPr="001A4E65">
        <w:rPr>
          <w:lang w:val="en-US" w:eastAsia="zh-CN"/>
        </w:rPr>
        <w:t xml:space="preserve">(s), i.e., evaluating the relative change in the energy consumption of reporting </w:t>
      </w:r>
      <w:proofErr w:type="spellStart"/>
      <w:r w:rsidRPr="001A4E65">
        <w:rPr>
          <w:lang w:val="en-US" w:eastAsia="zh-CN"/>
        </w:rPr>
        <w:t>gNB</w:t>
      </w:r>
      <w:proofErr w:type="spellEnd"/>
      <w:r w:rsidRPr="001A4E65">
        <w:rPr>
          <w:lang w:val="en-US" w:eastAsia="zh-CN"/>
        </w:rPr>
        <w:t xml:space="preserve">. Here, a single energy cost index value does not provide any useful information as the requesting </w:t>
      </w:r>
      <w:proofErr w:type="spellStart"/>
      <w:r w:rsidRPr="001A4E65">
        <w:rPr>
          <w:lang w:val="en-US" w:eastAsia="zh-CN"/>
        </w:rPr>
        <w:t>gNB</w:t>
      </w:r>
      <w:proofErr w:type="spellEnd"/>
      <w:r w:rsidRPr="001A4E65">
        <w:rPr>
          <w:lang w:val="en-US" w:eastAsia="zh-CN"/>
        </w:rPr>
        <w:t xml:space="preserve"> requires at least 2 energy cost index values to determine ethe impact of its decisions, i.e. the value before the action and another after the action. </w:t>
      </w:r>
    </w:p>
    <w:p w14:paraId="10DA89FC" w14:textId="7EEEFB97" w:rsidR="001A4E65" w:rsidRPr="00BE7142" w:rsidRDefault="001A4E65" w:rsidP="00BE7142">
      <w:pPr>
        <w:pStyle w:val="Heading3"/>
      </w:pPr>
      <w:r w:rsidRPr="00BE7142">
        <w:t>3.2.</w:t>
      </w:r>
      <w:r w:rsidR="00D44940">
        <w:t>4</w:t>
      </w:r>
      <w:r w:rsidRPr="00BE7142">
        <w:tab/>
      </w:r>
      <w:r w:rsidR="008C083D">
        <w:t>Potential u</w:t>
      </w:r>
      <w:r w:rsidR="008C083D" w:rsidRPr="00BE7142">
        <w:t xml:space="preserve">se </w:t>
      </w:r>
      <w:r w:rsidRPr="00BE7142">
        <w:t xml:space="preserve">case 3: evaluating (expected) impact of actions relative to other actions </w:t>
      </w:r>
    </w:p>
    <w:p w14:paraId="08C1DBD1" w14:textId="3B68AAC6" w:rsidR="001A4E65" w:rsidRDefault="001A4E65" w:rsidP="001A4E65">
      <w:pPr>
        <w:rPr>
          <w:lang w:val="en-US" w:eastAsia="zh-CN"/>
        </w:rPr>
      </w:pPr>
      <w:r w:rsidRPr="001A4E65">
        <w:rPr>
          <w:lang w:val="en-US" w:eastAsia="zh-CN"/>
        </w:rPr>
        <w:t xml:space="preserve">A </w:t>
      </w:r>
      <w:proofErr w:type="spellStart"/>
      <w:r w:rsidRPr="001A4E65">
        <w:rPr>
          <w:lang w:val="en-US" w:eastAsia="zh-CN"/>
        </w:rPr>
        <w:t>gNB</w:t>
      </w:r>
      <w:proofErr w:type="spellEnd"/>
      <w:r w:rsidRPr="001A4E65">
        <w:rPr>
          <w:lang w:val="en-US" w:eastAsia="zh-CN"/>
        </w:rPr>
        <w:t xml:space="preserve"> A, has informed the requesting </w:t>
      </w:r>
      <w:proofErr w:type="spellStart"/>
      <w:r w:rsidRPr="001A4E65">
        <w:rPr>
          <w:lang w:val="en-US" w:eastAsia="zh-CN"/>
        </w:rPr>
        <w:t>gNB</w:t>
      </w:r>
      <w:proofErr w:type="spellEnd"/>
      <w:r w:rsidRPr="001A4E65">
        <w:rPr>
          <w:lang w:val="en-US" w:eastAsia="zh-CN"/>
        </w:rPr>
        <w:t xml:space="preserve"> of an impending action towards the requesting </w:t>
      </w:r>
      <w:proofErr w:type="spellStart"/>
      <w:r w:rsidRPr="001A4E65">
        <w:rPr>
          <w:lang w:val="en-US" w:eastAsia="zh-CN"/>
        </w:rPr>
        <w:t>gNB</w:t>
      </w:r>
      <w:proofErr w:type="spellEnd"/>
      <w:r w:rsidRPr="001A4E65">
        <w:rPr>
          <w:lang w:val="en-US" w:eastAsia="zh-CN"/>
        </w:rPr>
        <w:t xml:space="preserve"> (e.g. </w:t>
      </w:r>
      <w:proofErr w:type="spellStart"/>
      <w:r w:rsidRPr="001A4E65">
        <w:rPr>
          <w:lang w:val="en-US" w:eastAsia="zh-CN"/>
        </w:rPr>
        <w:t>gNB</w:t>
      </w:r>
      <w:proofErr w:type="spellEnd"/>
      <w:r w:rsidRPr="001A4E65">
        <w:rPr>
          <w:lang w:val="en-US" w:eastAsia="zh-CN"/>
        </w:rPr>
        <w:t xml:space="preserve"> A is undertaking load balancing and tries to offload traffic to a </w:t>
      </w:r>
      <w:proofErr w:type="spellStart"/>
      <w:r w:rsidRPr="001A4E65">
        <w:rPr>
          <w:lang w:val="en-US" w:eastAsia="zh-CN"/>
        </w:rPr>
        <w:t>neighbour</w:t>
      </w:r>
      <w:proofErr w:type="spellEnd"/>
      <w:r w:rsidRPr="001A4E65">
        <w:rPr>
          <w:lang w:val="en-US" w:eastAsia="zh-CN"/>
        </w:rPr>
        <w:t xml:space="preserve"> </w:t>
      </w:r>
      <w:proofErr w:type="spellStart"/>
      <w:r w:rsidRPr="001A4E65">
        <w:rPr>
          <w:lang w:val="en-US" w:eastAsia="zh-CN"/>
        </w:rPr>
        <w:t>gNB</w:t>
      </w:r>
      <w:proofErr w:type="spellEnd"/>
      <w:r w:rsidRPr="001A4E65">
        <w:rPr>
          <w:lang w:val="en-US" w:eastAsia="zh-CN"/>
        </w:rPr>
        <w:t xml:space="preserve"> C). On the other hand, the requesting </w:t>
      </w:r>
      <w:proofErr w:type="spellStart"/>
      <w:r w:rsidRPr="001A4E65">
        <w:rPr>
          <w:lang w:val="en-US" w:eastAsia="zh-CN"/>
        </w:rPr>
        <w:t>gNB</w:t>
      </w:r>
      <w:proofErr w:type="spellEnd"/>
      <w:r w:rsidRPr="001A4E65">
        <w:rPr>
          <w:lang w:val="en-US" w:eastAsia="zh-CN"/>
        </w:rPr>
        <w:t xml:space="preserve"> is doing energy saving</w:t>
      </w:r>
      <w:r w:rsidR="000D5B16">
        <w:rPr>
          <w:lang w:val="en-US" w:eastAsia="zh-CN"/>
        </w:rPr>
        <w:t>,</w:t>
      </w:r>
      <w:r w:rsidRPr="001A4E65">
        <w:rPr>
          <w:lang w:val="en-US" w:eastAsia="zh-CN"/>
        </w:rPr>
        <w:t xml:space="preserve"> tries to offload traffic to the cells in </w:t>
      </w:r>
      <w:proofErr w:type="spellStart"/>
      <w:r w:rsidRPr="001A4E65">
        <w:rPr>
          <w:lang w:val="en-US" w:eastAsia="zh-CN"/>
        </w:rPr>
        <w:t>gNB</w:t>
      </w:r>
      <w:proofErr w:type="spellEnd"/>
      <w:r w:rsidRPr="001A4E65">
        <w:rPr>
          <w:lang w:val="en-US" w:eastAsia="zh-CN"/>
        </w:rPr>
        <w:t xml:space="preserve"> A. The requesting </w:t>
      </w:r>
      <w:proofErr w:type="spellStart"/>
      <w:r w:rsidRPr="001A4E65">
        <w:rPr>
          <w:lang w:val="en-US" w:eastAsia="zh-CN"/>
        </w:rPr>
        <w:t>gNB</w:t>
      </w:r>
      <w:proofErr w:type="spellEnd"/>
      <w:r w:rsidRPr="001A4E65">
        <w:rPr>
          <w:lang w:val="en-US" w:eastAsia="zh-CN"/>
        </w:rPr>
        <w:t xml:space="preserve"> requires to obtain information on the (potential) impacts of its decisions (or actions) on the energy cost of reporting </w:t>
      </w:r>
      <w:proofErr w:type="spellStart"/>
      <w:r w:rsidRPr="001A4E65">
        <w:rPr>
          <w:lang w:val="en-US" w:eastAsia="zh-CN"/>
        </w:rPr>
        <w:t>gNB</w:t>
      </w:r>
      <w:proofErr w:type="spellEnd"/>
      <w:r w:rsidRPr="001A4E65">
        <w:rPr>
          <w:lang w:val="en-US" w:eastAsia="zh-CN"/>
        </w:rPr>
        <w:t xml:space="preserve">, i.e., the impact evaluating the comparative change in the total energy cost, of the action of switching off cells in the requesting </w:t>
      </w:r>
      <w:proofErr w:type="spellStart"/>
      <w:r w:rsidRPr="001A4E65">
        <w:rPr>
          <w:lang w:val="en-US" w:eastAsia="zh-CN"/>
        </w:rPr>
        <w:t>gNB</w:t>
      </w:r>
      <w:proofErr w:type="spellEnd"/>
      <w:r w:rsidRPr="001A4E65">
        <w:rPr>
          <w:lang w:val="en-US" w:eastAsia="zh-CN"/>
        </w:rPr>
        <w:t xml:space="preserve"> and offloading traffic to the cells in in </w:t>
      </w:r>
      <w:proofErr w:type="spellStart"/>
      <w:r w:rsidRPr="001A4E65">
        <w:rPr>
          <w:lang w:val="en-US" w:eastAsia="zh-CN"/>
        </w:rPr>
        <w:t>gNB</w:t>
      </w:r>
      <w:proofErr w:type="spellEnd"/>
      <w:r w:rsidRPr="001A4E65">
        <w:rPr>
          <w:lang w:val="en-US" w:eastAsia="zh-CN"/>
        </w:rPr>
        <w:t xml:space="preserve"> A, against the total energy cost of the action from </w:t>
      </w:r>
      <w:proofErr w:type="spellStart"/>
      <w:r w:rsidRPr="001A4E65">
        <w:rPr>
          <w:lang w:val="en-US" w:eastAsia="zh-CN"/>
        </w:rPr>
        <w:t>gNB</w:t>
      </w:r>
      <w:proofErr w:type="spellEnd"/>
      <w:r w:rsidRPr="001A4E65">
        <w:rPr>
          <w:lang w:val="en-US" w:eastAsia="zh-CN"/>
        </w:rPr>
        <w:t xml:space="preserve"> A of offloading traffic for load balancing to the cells in the requesting </w:t>
      </w:r>
      <w:proofErr w:type="spellStart"/>
      <w:r w:rsidRPr="001A4E65">
        <w:rPr>
          <w:lang w:val="en-US" w:eastAsia="zh-CN"/>
        </w:rPr>
        <w:t>gNB</w:t>
      </w:r>
      <w:proofErr w:type="spellEnd"/>
      <w:r w:rsidRPr="001A4E65">
        <w:rPr>
          <w:lang w:val="en-US" w:eastAsia="zh-CN"/>
        </w:rPr>
        <w:t>. Here again, a single energy cost index value is not useful to express, the differences in cost between the two actions.</w:t>
      </w:r>
    </w:p>
    <w:p w14:paraId="336CA6BD" w14:textId="399976E3" w:rsidR="00891538" w:rsidRDefault="00891538" w:rsidP="00891538">
      <w:pPr>
        <w:pStyle w:val="Heading2"/>
      </w:pPr>
      <w:r>
        <w:t>3.</w:t>
      </w:r>
      <w:r w:rsidR="001A4E65">
        <w:t>3</w:t>
      </w:r>
      <w:r>
        <w:tab/>
      </w:r>
      <w:r w:rsidR="00256C96">
        <w:t xml:space="preserve">Procedures </w:t>
      </w:r>
      <w:r>
        <w:t>and OAM requirements</w:t>
      </w:r>
    </w:p>
    <w:p w14:paraId="5D958FDC" w14:textId="7FA12CEF" w:rsidR="00256C96" w:rsidRPr="00256C96" w:rsidRDefault="00256C96" w:rsidP="00BE7142">
      <w:r w:rsidRPr="00256C96">
        <w:t xml:space="preserve">In general, the requesting </w:t>
      </w:r>
      <w:proofErr w:type="spellStart"/>
      <w:r w:rsidRPr="00256C96">
        <w:t>gNB</w:t>
      </w:r>
      <w:proofErr w:type="spellEnd"/>
      <w:r w:rsidRPr="00256C96">
        <w:t xml:space="preserve"> needs to receive at least 2 Energy Cost index reports from a given reporting </w:t>
      </w:r>
      <w:proofErr w:type="spellStart"/>
      <w:r w:rsidRPr="00256C96">
        <w:t>gNB</w:t>
      </w:r>
      <w:proofErr w:type="spellEnd"/>
      <w:r w:rsidRPr="00256C96">
        <w:t>. Accordingly, the following sequence may be executed:</w:t>
      </w:r>
    </w:p>
    <w:p w14:paraId="3864508D" w14:textId="126C9BBA" w:rsidR="003B6212" w:rsidRDefault="003B6212" w:rsidP="00B17614">
      <w:pPr>
        <w:pStyle w:val="ListParagraph"/>
        <w:numPr>
          <w:ilvl w:val="0"/>
          <w:numId w:val="44"/>
        </w:numPr>
        <w:rPr>
          <w:rFonts w:eastAsia="Times New Roman"/>
          <w:szCs w:val="22"/>
        </w:rPr>
      </w:pPr>
      <w:r>
        <w:rPr>
          <w:rFonts w:eastAsia="Times New Roman"/>
          <w:szCs w:val="22"/>
        </w:rPr>
        <w:t xml:space="preserve">In a given area (i.e. group of </w:t>
      </w:r>
      <w:proofErr w:type="spellStart"/>
      <w:r>
        <w:rPr>
          <w:rFonts w:eastAsia="Times New Roman"/>
          <w:szCs w:val="22"/>
        </w:rPr>
        <w:t>gNBs</w:t>
      </w:r>
      <w:proofErr w:type="spellEnd"/>
      <w:r>
        <w:rPr>
          <w:rFonts w:eastAsia="Times New Roman"/>
          <w:szCs w:val="22"/>
        </w:rPr>
        <w:t>), the Operator may decide to use AI/ML for NG-RAN energy saving based on energy cost index;</w:t>
      </w:r>
    </w:p>
    <w:p w14:paraId="731FFB0D" w14:textId="69600B85" w:rsidR="007F5213" w:rsidRDefault="007F5213" w:rsidP="006A24FE">
      <w:pPr>
        <w:pStyle w:val="NO"/>
      </w:pPr>
      <w:r>
        <w:t xml:space="preserve">NOTE </w:t>
      </w:r>
      <w:r w:rsidR="00EF1860">
        <w:t>1</w:t>
      </w:r>
      <w:r>
        <w:t xml:space="preserve">: </w:t>
      </w:r>
      <w:r w:rsidR="00C013C8">
        <w:t xml:space="preserve">In Rel-18, </w:t>
      </w:r>
      <w:r>
        <w:t>ng-</w:t>
      </w:r>
      <w:proofErr w:type="spellStart"/>
      <w:r>
        <w:t>eNBs</w:t>
      </w:r>
      <w:proofErr w:type="spellEnd"/>
      <w:r>
        <w:t xml:space="preserve"> are not in the scope of this </w:t>
      </w:r>
      <w:r w:rsidR="00CE110C">
        <w:t>use case</w:t>
      </w:r>
      <w:r w:rsidR="00E244B3">
        <w:t xml:space="preserve"> (see item </w:t>
      </w:r>
      <w:r w:rsidR="00E244B3" w:rsidRPr="0010021D">
        <w:rPr>
          <w:i/>
        </w:rPr>
        <w:t>a</w:t>
      </w:r>
      <w:r w:rsidR="0010021D" w:rsidRPr="0010021D">
        <w:rPr>
          <w:i/>
        </w:rPr>
        <w:t>)</w:t>
      </w:r>
      <w:r w:rsidR="00E244B3">
        <w:t xml:space="preserve"> in [</w:t>
      </w:r>
      <w:r w:rsidR="004A6860">
        <w:t>3</w:t>
      </w:r>
      <w:r w:rsidR="00E244B3">
        <w:t>])</w:t>
      </w:r>
    </w:p>
    <w:p w14:paraId="7D83B7E7" w14:textId="31C7E670" w:rsidR="009650F0" w:rsidRDefault="00395F34" w:rsidP="00992F5E">
      <w:pPr>
        <w:pStyle w:val="NO"/>
      </w:pPr>
      <w:r>
        <w:t xml:space="preserve">NOTE </w:t>
      </w:r>
      <w:r w:rsidR="00EF1860">
        <w:t>2</w:t>
      </w:r>
      <w:r>
        <w:t xml:space="preserve">: </w:t>
      </w:r>
      <w:r w:rsidRPr="00395F34">
        <w:t>In Rel-18</w:t>
      </w:r>
      <w:r w:rsidR="00C013C8">
        <w:t>,</w:t>
      </w:r>
      <w:r w:rsidRPr="00395F34">
        <w:t xml:space="preserve"> the Energy Cost index concept is limited to non-split NG-RAN nodes</w:t>
      </w:r>
      <w:r>
        <w:t xml:space="preserve"> (see </w:t>
      </w:r>
      <w:r w:rsidRPr="00395F34">
        <w:t>RAN3 answer to Q4</w:t>
      </w:r>
      <w:r w:rsidR="00765E87">
        <w:t xml:space="preserve"> in [</w:t>
      </w:r>
      <w:r w:rsidR="004A6860">
        <w:t>3</w:t>
      </w:r>
      <w:r w:rsidR="00765E87">
        <w:t>]</w:t>
      </w:r>
      <w:r>
        <w:t>).</w:t>
      </w:r>
    </w:p>
    <w:p w14:paraId="430C6ED0" w14:textId="4EE4D997" w:rsidR="00256C96" w:rsidRDefault="00256C96" w:rsidP="00992F5E">
      <w:pPr>
        <w:pStyle w:val="NO"/>
      </w:pPr>
      <w:r w:rsidRPr="00256C96">
        <w:t xml:space="preserve">NOTE </w:t>
      </w:r>
      <w:r>
        <w:t>3</w:t>
      </w:r>
      <w:r w:rsidRPr="00256C96">
        <w:t xml:space="preserve">: the group of </w:t>
      </w:r>
      <w:proofErr w:type="spellStart"/>
      <w:r w:rsidRPr="00256C96">
        <w:t>gNBs</w:t>
      </w:r>
      <w:proofErr w:type="spellEnd"/>
      <w:r w:rsidRPr="00256C96">
        <w:t xml:space="preserve"> that need to be considered together for energy cost configuration could be defined by the operator or derived by the management system.</w:t>
      </w:r>
    </w:p>
    <w:p w14:paraId="2002DBAA" w14:textId="61EB71CE" w:rsidR="00F075DD" w:rsidRDefault="00F075DD" w:rsidP="00992F5E">
      <w:pPr>
        <w:pStyle w:val="NO"/>
      </w:pPr>
      <w:r>
        <w:lastRenderedPageBreak/>
        <w:t xml:space="preserve">NOTE 4: The operator or the management system should be able to </w:t>
      </w:r>
      <w:r w:rsidR="000D5B16">
        <w:t>modify the “area”</w:t>
      </w:r>
      <w:r w:rsidR="00A72265">
        <w:t xml:space="preserve"> or “group”</w:t>
      </w:r>
      <w:r w:rsidR="000D5B16">
        <w:t xml:space="preserve">, i.e., add or </w:t>
      </w:r>
      <w:r>
        <w:t xml:space="preserve">remove the </w:t>
      </w:r>
      <w:proofErr w:type="spellStart"/>
      <w:r>
        <w:t>gNB</w:t>
      </w:r>
      <w:proofErr w:type="spellEnd"/>
      <w:r>
        <w:t>(s) from a given area</w:t>
      </w:r>
      <w:r w:rsidR="00A72265">
        <w:t>/group</w:t>
      </w:r>
      <w:r>
        <w:t xml:space="preserve">. </w:t>
      </w:r>
    </w:p>
    <w:p w14:paraId="100C9572" w14:textId="77777777" w:rsidR="001A4E65" w:rsidRPr="001A4E65" w:rsidRDefault="001A4E65" w:rsidP="001A4E65">
      <w:pPr>
        <w:pStyle w:val="NO"/>
        <w:numPr>
          <w:ilvl w:val="0"/>
          <w:numId w:val="45"/>
        </w:numPr>
      </w:pPr>
      <w:r w:rsidRPr="001A4E65">
        <w:rPr>
          <w:b/>
        </w:rPr>
        <w:t xml:space="preserve">OAM Requirement No. 1: </w:t>
      </w:r>
      <w:r w:rsidRPr="001A4E65">
        <w:t xml:space="preserve">the 3GPP management system shall enable the Operator to define a group of </w:t>
      </w:r>
      <w:proofErr w:type="spellStart"/>
      <w:r w:rsidRPr="001A4E65">
        <w:t>gNBs</w:t>
      </w:r>
      <w:proofErr w:type="spellEnd"/>
      <w:r w:rsidRPr="001A4E65">
        <w:t xml:space="preserve"> that need to be considered together for energy management including for configuring energy cost reporting.</w:t>
      </w:r>
    </w:p>
    <w:p w14:paraId="7B2C32C7" w14:textId="4C377D38" w:rsidR="001A4E65" w:rsidRDefault="001A4E65" w:rsidP="00BE7142">
      <w:pPr>
        <w:pStyle w:val="NO"/>
        <w:numPr>
          <w:ilvl w:val="0"/>
          <w:numId w:val="45"/>
        </w:numPr>
      </w:pPr>
      <w:r w:rsidRPr="001A4E65">
        <w:rPr>
          <w:b/>
        </w:rPr>
        <w:t xml:space="preserve">OAM Requirement No. 2: </w:t>
      </w:r>
      <w:r w:rsidRPr="001A4E65">
        <w:t xml:space="preserve">the 3GPP management system shall have the capability to derive and report to the Operator the group of </w:t>
      </w:r>
      <w:proofErr w:type="spellStart"/>
      <w:r w:rsidRPr="001A4E65">
        <w:t>gNBs</w:t>
      </w:r>
      <w:proofErr w:type="spellEnd"/>
      <w:r w:rsidRPr="001A4E65">
        <w:t xml:space="preserve"> that need to be considered together for energy management including for configuring energy cost reporting.</w:t>
      </w:r>
    </w:p>
    <w:p w14:paraId="17CD52D8" w14:textId="12FCA2C3" w:rsidR="00570C02" w:rsidRPr="003A325C" w:rsidRDefault="00570C02" w:rsidP="00570C02">
      <w:pPr>
        <w:pStyle w:val="NO"/>
        <w:numPr>
          <w:ilvl w:val="0"/>
          <w:numId w:val="45"/>
        </w:numPr>
      </w:pPr>
      <w:r w:rsidRPr="00570C02">
        <w:rPr>
          <w:b/>
        </w:rPr>
        <w:t xml:space="preserve">OAM Requirement No. </w:t>
      </w:r>
      <w:r>
        <w:rPr>
          <w:b/>
        </w:rPr>
        <w:t>3</w:t>
      </w:r>
      <w:r w:rsidRPr="00570C02">
        <w:rPr>
          <w:bCs/>
        </w:rPr>
        <w:t xml:space="preserve">: the 3GPP management system shall enable the Operator to receive a notification in the case where a </w:t>
      </w:r>
      <w:proofErr w:type="spellStart"/>
      <w:r w:rsidRPr="00570C02">
        <w:rPr>
          <w:bCs/>
        </w:rPr>
        <w:t>gNB</w:t>
      </w:r>
      <w:proofErr w:type="spellEnd"/>
      <w:r w:rsidRPr="00570C02">
        <w:rPr>
          <w:bCs/>
        </w:rPr>
        <w:t xml:space="preserve"> is allocated to more than one area/group for Energy Cost reporting.</w:t>
      </w:r>
    </w:p>
    <w:p w14:paraId="012FAEE0" w14:textId="6CDCD8BF" w:rsidR="00890AFA" w:rsidRDefault="00770C56" w:rsidP="00890AFA">
      <w:pPr>
        <w:pStyle w:val="NO"/>
        <w:numPr>
          <w:ilvl w:val="0"/>
          <w:numId w:val="44"/>
        </w:numPr>
      </w:pPr>
      <w:r>
        <w:t>A</w:t>
      </w:r>
      <w:r w:rsidR="00890AFA">
        <w:t xml:space="preserve">ny </w:t>
      </w:r>
      <w:proofErr w:type="spellStart"/>
      <w:r w:rsidR="00890AFA">
        <w:t>gNB</w:t>
      </w:r>
      <w:proofErr w:type="spellEnd"/>
      <w:r w:rsidR="00890AFA">
        <w:t xml:space="preserve"> (called </w:t>
      </w:r>
      <w:r w:rsidR="00BB1AFD">
        <w:t>‘</w:t>
      </w:r>
      <w:r w:rsidR="002827BB">
        <w:t xml:space="preserve">requesting </w:t>
      </w:r>
      <w:proofErr w:type="spellStart"/>
      <w:r w:rsidR="00890AFA">
        <w:t>gNB</w:t>
      </w:r>
      <w:proofErr w:type="spellEnd"/>
      <w:r w:rsidR="00BB1AFD">
        <w:t>’</w:t>
      </w:r>
      <w:r w:rsidR="00E80FF7">
        <w:t xml:space="preserve"> here</w:t>
      </w:r>
      <w:r w:rsidR="00890AFA">
        <w:t>) within the area</w:t>
      </w:r>
      <w:r w:rsidR="00EC12F0">
        <w:t>/group</w:t>
      </w:r>
      <w:r w:rsidR="00890AFA">
        <w:t xml:space="preserve"> may </w:t>
      </w:r>
      <w:r w:rsidR="00E12DD2">
        <w:t>trigger</w:t>
      </w:r>
      <w:r w:rsidR="00890AFA">
        <w:t xml:space="preserve"> the Energy Cost </w:t>
      </w:r>
      <w:r w:rsidR="00BB1AFD">
        <w:t xml:space="preserve">index </w:t>
      </w:r>
      <w:r w:rsidR="00E12DD2">
        <w:t xml:space="preserve">reporting over the </w:t>
      </w:r>
      <w:proofErr w:type="spellStart"/>
      <w:r w:rsidR="00E12DD2">
        <w:t>Xn</w:t>
      </w:r>
      <w:proofErr w:type="spellEnd"/>
      <w:r w:rsidR="00E12DD2">
        <w:t xml:space="preserve"> interface</w:t>
      </w:r>
      <w:r w:rsidR="004703ED">
        <w:t xml:space="preserve"> (</w:t>
      </w:r>
      <w:r w:rsidR="00B600F9">
        <w:t xml:space="preserve">say </w:t>
      </w:r>
      <w:r w:rsidR="004703ED">
        <w:t>at time t1)</w:t>
      </w:r>
      <w:r w:rsidR="00E12DD2">
        <w:t xml:space="preserve"> towards</w:t>
      </w:r>
      <w:r w:rsidR="00890AFA">
        <w:t xml:space="preserve"> any of its neighbour </w:t>
      </w:r>
      <w:proofErr w:type="spellStart"/>
      <w:r w:rsidR="00890AFA">
        <w:t>gNBs</w:t>
      </w:r>
      <w:proofErr w:type="spellEnd"/>
      <w:r w:rsidR="00890AFA">
        <w:t xml:space="preserve"> (called </w:t>
      </w:r>
      <w:r w:rsidR="00BB1AFD">
        <w:t>‘</w:t>
      </w:r>
      <w:r w:rsidR="002827BB">
        <w:t xml:space="preserve">reporting </w:t>
      </w:r>
      <w:proofErr w:type="spellStart"/>
      <w:r w:rsidR="00890AFA">
        <w:t>gNBs</w:t>
      </w:r>
      <w:proofErr w:type="spellEnd"/>
      <w:r w:rsidR="00BB1AFD">
        <w:t>’</w:t>
      </w:r>
      <w:r w:rsidR="00E80FF7">
        <w:t xml:space="preserve"> here</w:t>
      </w:r>
      <w:r w:rsidR="00890AFA">
        <w:t xml:space="preserve">) </w:t>
      </w:r>
      <w:r w:rsidR="00BB1AFD">
        <w:t>within the same area</w:t>
      </w:r>
      <w:r w:rsidR="00EC12F0">
        <w:t>/group</w:t>
      </w:r>
      <w:r w:rsidR="001F1848">
        <w:t xml:space="preserve"> </w:t>
      </w:r>
      <w:r w:rsidR="001F1848" w:rsidRPr="001F1848">
        <w:t xml:space="preserve">(see clause </w:t>
      </w:r>
      <w:r w:rsidR="001F1848">
        <w:t xml:space="preserve">8.4.13 and </w:t>
      </w:r>
      <w:r w:rsidR="001F1848" w:rsidRPr="001F1848">
        <w:t>9.1.3.26 of TS 38.423 [6])</w:t>
      </w:r>
      <w:r w:rsidR="001F1848">
        <w:t>.</w:t>
      </w:r>
    </w:p>
    <w:p w14:paraId="7E5600C9" w14:textId="579A6E5A" w:rsidR="001F1848" w:rsidRDefault="001F1848" w:rsidP="00133B68">
      <w:pPr>
        <w:pStyle w:val="NO"/>
        <w:ind w:left="360" w:firstLine="0"/>
      </w:pPr>
      <w:r>
        <w:t>NOTE</w:t>
      </w:r>
      <w:r w:rsidR="00E26CCA">
        <w:t xml:space="preserve"> 5</w:t>
      </w:r>
      <w:r>
        <w:t xml:space="preserve">: </w:t>
      </w:r>
      <w:r w:rsidR="00ED3641">
        <w:t xml:space="preserve">If the </w:t>
      </w:r>
      <w:r>
        <w:t xml:space="preserve">‘requesting </w:t>
      </w:r>
      <w:proofErr w:type="spellStart"/>
      <w:r>
        <w:t>gNB</w:t>
      </w:r>
      <w:proofErr w:type="spellEnd"/>
      <w:r>
        <w:t xml:space="preserve">’ </w:t>
      </w:r>
      <w:r w:rsidR="00ED3641">
        <w:t xml:space="preserve">wants to receive the Energy Cost periodically, then it can </w:t>
      </w:r>
      <w:r>
        <w:t>include ‘</w:t>
      </w:r>
      <w:r w:rsidRPr="001F1848">
        <w:t>Reporting Periodicity</w:t>
      </w:r>
      <w:r>
        <w:t>’ in this request</w:t>
      </w:r>
      <w:r w:rsidR="00ED3641">
        <w:t xml:space="preserve"> sent over </w:t>
      </w:r>
      <w:proofErr w:type="spellStart"/>
      <w:r w:rsidR="00ED3641">
        <w:t>Xn</w:t>
      </w:r>
      <w:proofErr w:type="spellEnd"/>
      <w:r w:rsidR="00ED3641">
        <w:t xml:space="preserve"> interface</w:t>
      </w:r>
      <w:r>
        <w:t>.</w:t>
      </w:r>
    </w:p>
    <w:p w14:paraId="71068284" w14:textId="6F73FB57" w:rsidR="002827BB" w:rsidRDefault="00770C56" w:rsidP="00890AFA">
      <w:pPr>
        <w:pStyle w:val="NO"/>
        <w:numPr>
          <w:ilvl w:val="0"/>
          <w:numId w:val="44"/>
        </w:numPr>
      </w:pPr>
      <w:r>
        <w:t>U</w:t>
      </w:r>
      <w:r w:rsidR="004E20FB">
        <w:t>pon rece</w:t>
      </w:r>
      <w:r w:rsidR="00E12DD2">
        <w:t>ption</w:t>
      </w:r>
      <w:r w:rsidR="004E20FB">
        <w:t xml:space="preserve"> of this request, t</w:t>
      </w:r>
      <w:r w:rsidR="00890AFA">
        <w:t xml:space="preserve">he </w:t>
      </w:r>
      <w:r>
        <w:t>‘</w:t>
      </w:r>
      <w:r w:rsidR="002827BB">
        <w:t xml:space="preserve">reporting </w:t>
      </w:r>
      <w:proofErr w:type="spellStart"/>
      <w:r w:rsidR="00890AFA">
        <w:t>gNB</w:t>
      </w:r>
      <w:proofErr w:type="spellEnd"/>
      <w:r>
        <w:t>’</w:t>
      </w:r>
      <w:r w:rsidR="002827BB">
        <w:t>:</w:t>
      </w:r>
    </w:p>
    <w:p w14:paraId="535B9946" w14:textId="3C8240C2" w:rsidR="002827BB" w:rsidRDefault="002827BB" w:rsidP="002827BB">
      <w:pPr>
        <w:pStyle w:val="NO"/>
        <w:numPr>
          <w:ilvl w:val="1"/>
          <w:numId w:val="44"/>
        </w:numPr>
      </w:pPr>
      <w:r>
        <w:t>starts measuring its own energy consumption</w:t>
      </w:r>
      <w:r w:rsidR="00EC12F0">
        <w:t xml:space="preserve"> and</w:t>
      </w:r>
      <w:r>
        <w:t xml:space="preserve"> </w:t>
      </w:r>
      <w:r w:rsidR="00770C56">
        <w:t xml:space="preserve">computes the </w:t>
      </w:r>
      <w:r>
        <w:t>average</w:t>
      </w:r>
      <w:r w:rsidR="00EC12F0">
        <w:t xml:space="preserve">s </w:t>
      </w:r>
      <w:r>
        <w:t xml:space="preserve">over a time </w:t>
      </w:r>
      <w:r w:rsidR="00EC12F0">
        <w:t xml:space="preserve">interval </w:t>
      </w:r>
      <w:r>
        <w:t>specified by the Operator</w:t>
      </w:r>
      <w:r w:rsidR="000307CC" w:rsidRPr="000307CC">
        <w:t xml:space="preserve"> and provisioned into the </w:t>
      </w:r>
      <w:proofErr w:type="spellStart"/>
      <w:r w:rsidR="000307CC" w:rsidRPr="000307CC">
        <w:t>gNB</w:t>
      </w:r>
      <w:proofErr w:type="spellEnd"/>
      <w:r w:rsidR="000307CC" w:rsidRPr="000307CC">
        <w:t xml:space="preserve"> via OAM</w:t>
      </w:r>
    </w:p>
    <w:p w14:paraId="30D9AADC" w14:textId="4CA568F1" w:rsidR="00890AFA" w:rsidRDefault="005F70EF" w:rsidP="00E70C10">
      <w:pPr>
        <w:pStyle w:val="NO"/>
        <w:numPr>
          <w:ilvl w:val="1"/>
          <w:numId w:val="44"/>
        </w:numPr>
      </w:pPr>
      <w:r>
        <w:t xml:space="preserve">applies </w:t>
      </w:r>
      <w:r w:rsidRPr="005F70EF">
        <w:t>the “Energy Consumption – to – Energy Cost” mapping</w:t>
      </w:r>
      <w:r w:rsidR="00A50E8C">
        <w:t xml:space="preserve"> </w:t>
      </w:r>
      <w:r w:rsidR="00BB1AFD">
        <w:t xml:space="preserve">rule </w:t>
      </w:r>
      <w:r w:rsidR="00770C56" w:rsidRPr="00770C56">
        <w:t xml:space="preserve">(called </w:t>
      </w:r>
      <w:r w:rsidR="00770C56">
        <w:t>‘</w:t>
      </w:r>
      <w:r w:rsidR="00770C56" w:rsidRPr="00770C56">
        <w:t>Energy Cost mapping rule</w:t>
      </w:r>
      <w:r w:rsidR="00770C56">
        <w:t>’</w:t>
      </w:r>
      <w:r w:rsidR="001F1848">
        <w:t xml:space="preserve"> here</w:t>
      </w:r>
      <w:r w:rsidR="00770C56" w:rsidRPr="00770C56">
        <w:t xml:space="preserve">) </w:t>
      </w:r>
      <w:r w:rsidR="00A50E8C">
        <w:t xml:space="preserve">to the </w:t>
      </w:r>
      <w:r w:rsidR="00770C56">
        <w:t xml:space="preserve">computed </w:t>
      </w:r>
      <w:r w:rsidR="00A50E8C">
        <w:t xml:space="preserve">energy consumption value </w:t>
      </w:r>
      <w:r w:rsidR="00EC12F0">
        <w:t xml:space="preserve">so as </w:t>
      </w:r>
      <w:r w:rsidR="00891538">
        <w:t>to</w:t>
      </w:r>
      <w:r w:rsidR="00A50E8C">
        <w:t xml:space="preserve"> </w:t>
      </w:r>
      <w:r w:rsidR="00EC12F0">
        <w:t>obtain</w:t>
      </w:r>
      <w:r w:rsidR="00A50E8C">
        <w:t xml:space="preserve"> its </w:t>
      </w:r>
      <w:r w:rsidR="00EA5AAB">
        <w:t>own</w:t>
      </w:r>
      <w:r w:rsidR="00A50E8C">
        <w:t xml:space="preserve"> </w:t>
      </w:r>
      <w:r w:rsidR="00E12DD2">
        <w:t xml:space="preserve">corresponding </w:t>
      </w:r>
      <w:r w:rsidR="00A50E8C">
        <w:t>Energy Cost</w:t>
      </w:r>
      <w:r w:rsidR="00891538">
        <w:t xml:space="preserve"> index value</w:t>
      </w:r>
      <w:r w:rsidR="00770C56">
        <w:t>.</w:t>
      </w:r>
    </w:p>
    <w:p w14:paraId="3A715937" w14:textId="00B7D101" w:rsidR="00A50E8C" w:rsidRDefault="00E12DD2" w:rsidP="002827BB">
      <w:pPr>
        <w:pStyle w:val="NO"/>
        <w:numPr>
          <w:ilvl w:val="1"/>
          <w:numId w:val="44"/>
        </w:numPr>
      </w:pPr>
      <w:r>
        <w:t>reports</w:t>
      </w:r>
      <w:r w:rsidR="00A50E8C">
        <w:t xml:space="preserve"> its Energy Cost </w:t>
      </w:r>
      <w:r w:rsidR="00EA5AAB">
        <w:t>value</w:t>
      </w:r>
      <w:r w:rsidR="00A50E8C">
        <w:t xml:space="preserve"> </w:t>
      </w:r>
      <w:r w:rsidR="00BE7142" w:rsidRPr="00770C56">
        <w:t>(</w:t>
      </w:r>
      <w:r w:rsidR="00BE7142">
        <w:t xml:space="preserve">see </w:t>
      </w:r>
      <w:r w:rsidR="00BE7142" w:rsidRPr="00770C56">
        <w:t>Energy Cost IE in clause 9.1.3.29 of TS 38.423 [6])</w:t>
      </w:r>
      <w:r w:rsidR="00BE7142">
        <w:t xml:space="preserve"> </w:t>
      </w:r>
      <w:r w:rsidR="00A50E8C">
        <w:t xml:space="preserve">to the </w:t>
      </w:r>
      <w:r w:rsidR="002827BB">
        <w:t>requesting</w:t>
      </w:r>
      <w:r w:rsidR="00A50E8C">
        <w:t xml:space="preserve"> </w:t>
      </w:r>
      <w:proofErr w:type="spellStart"/>
      <w:r w:rsidR="00A50E8C">
        <w:t>gNB</w:t>
      </w:r>
      <w:proofErr w:type="spellEnd"/>
      <w:r w:rsidR="00A50E8C">
        <w:t xml:space="preserve"> </w:t>
      </w:r>
      <w:r w:rsidR="007116EB">
        <w:t>over the</w:t>
      </w:r>
      <w:r w:rsidR="00A50E8C">
        <w:t xml:space="preserve"> </w:t>
      </w:r>
      <w:proofErr w:type="spellStart"/>
      <w:r w:rsidR="00A50E8C">
        <w:t>Xn</w:t>
      </w:r>
      <w:proofErr w:type="spellEnd"/>
      <w:r w:rsidR="00A50E8C">
        <w:t xml:space="preserve"> interface</w:t>
      </w:r>
      <w:r w:rsidR="00770C56">
        <w:t xml:space="preserve"> </w:t>
      </w:r>
      <w:r w:rsidR="00770C56" w:rsidRPr="00770C56">
        <w:t>(</w:t>
      </w:r>
      <w:r w:rsidR="001F1848">
        <w:t xml:space="preserve">see </w:t>
      </w:r>
      <w:r w:rsidR="00770C56" w:rsidRPr="00770C56">
        <w:t xml:space="preserve">clause </w:t>
      </w:r>
      <w:r w:rsidR="00BE7142">
        <w:t xml:space="preserve">8.4.14 and </w:t>
      </w:r>
      <w:r w:rsidR="00770C56" w:rsidRPr="00770C56">
        <w:t>9.1.3.29 of TS 38.423 [6]).</w:t>
      </w:r>
    </w:p>
    <w:p w14:paraId="42C3E34D" w14:textId="4AE90A7F" w:rsidR="00770C56" w:rsidRDefault="00770C56" w:rsidP="00770C56">
      <w:pPr>
        <w:pStyle w:val="NO"/>
        <w:ind w:left="360" w:firstLine="0"/>
      </w:pPr>
      <w:r w:rsidRPr="00770C56">
        <w:t xml:space="preserve">NOTE </w:t>
      </w:r>
      <w:r w:rsidR="00E26CCA">
        <w:t>6</w:t>
      </w:r>
      <w:r w:rsidRPr="00770C56">
        <w:t xml:space="preserve">: For a comparative evaluation among multiple </w:t>
      </w:r>
      <w:proofErr w:type="spellStart"/>
      <w:r w:rsidRPr="00770C56">
        <w:t>gNBs</w:t>
      </w:r>
      <w:proofErr w:type="spellEnd"/>
      <w:r w:rsidRPr="00770C56">
        <w:t xml:space="preserve">, the same </w:t>
      </w:r>
      <w:r w:rsidR="002F0ECF">
        <w:t>‘</w:t>
      </w:r>
      <w:r w:rsidRPr="00770C56">
        <w:t>Energy Cost mapping rule</w:t>
      </w:r>
      <w:r w:rsidR="002F0ECF">
        <w:t>’</w:t>
      </w:r>
      <w:r w:rsidRPr="00770C56">
        <w:t xml:space="preserve"> needs to be applied among the multiple </w:t>
      </w:r>
      <w:proofErr w:type="spellStart"/>
      <w:r w:rsidRPr="00770C56">
        <w:t>gNBs</w:t>
      </w:r>
      <w:proofErr w:type="spellEnd"/>
      <w:r w:rsidRPr="00770C56">
        <w:t>.</w:t>
      </w:r>
    </w:p>
    <w:p w14:paraId="24E14D2A" w14:textId="62D353B7" w:rsidR="00BE7142" w:rsidRDefault="00BE7142" w:rsidP="00770C56">
      <w:pPr>
        <w:pStyle w:val="NO"/>
        <w:ind w:left="360" w:firstLine="0"/>
      </w:pPr>
      <w:r>
        <w:t xml:space="preserve">NOTE </w:t>
      </w:r>
      <w:r w:rsidR="00E26CCA">
        <w:t>7</w:t>
      </w:r>
      <w:r>
        <w:t xml:space="preserve">: The ‘reporting </w:t>
      </w:r>
      <w:proofErr w:type="spellStart"/>
      <w:r>
        <w:t>gNB</w:t>
      </w:r>
      <w:proofErr w:type="spellEnd"/>
      <w:r>
        <w:t>’ reports the Energy Cost value periodically</w:t>
      </w:r>
      <w:r w:rsidR="002F0ECF">
        <w:t>,</w:t>
      </w:r>
      <w:r>
        <w:t xml:space="preserve"> if requested by the ‘reporting </w:t>
      </w:r>
      <w:proofErr w:type="spellStart"/>
      <w:r>
        <w:t>gNB</w:t>
      </w:r>
      <w:proofErr w:type="spellEnd"/>
      <w:r>
        <w:t xml:space="preserve">’. </w:t>
      </w:r>
    </w:p>
    <w:p w14:paraId="0C625F31" w14:textId="5E87047F" w:rsidR="00770C56" w:rsidRPr="00E26CCA" w:rsidRDefault="002827BB" w:rsidP="00133B68">
      <w:pPr>
        <w:pStyle w:val="NO"/>
        <w:numPr>
          <w:ilvl w:val="0"/>
          <w:numId w:val="45"/>
        </w:numPr>
        <w:rPr>
          <w:b/>
        </w:rPr>
      </w:pPr>
      <w:r>
        <w:rPr>
          <w:b/>
        </w:rPr>
        <w:t xml:space="preserve">OAM </w:t>
      </w:r>
      <w:r w:rsidRPr="007F5213">
        <w:rPr>
          <w:b/>
        </w:rPr>
        <w:t>Requirement No.</w:t>
      </w:r>
      <w:r w:rsidRPr="00CE110C">
        <w:rPr>
          <w:b/>
        </w:rPr>
        <w:t xml:space="preserve"> </w:t>
      </w:r>
      <w:r w:rsidR="00570C02">
        <w:rPr>
          <w:b/>
        </w:rPr>
        <w:t>4</w:t>
      </w:r>
      <w:r w:rsidRPr="00CE110C">
        <w:rPr>
          <w:b/>
        </w:rPr>
        <w:t>:</w:t>
      </w:r>
      <w:r w:rsidRPr="00E70C10">
        <w:rPr>
          <w:b/>
        </w:rPr>
        <w:t xml:space="preserve"> </w:t>
      </w:r>
      <w:r w:rsidRPr="002827BB">
        <w:t>the 3GPP management system shall enable the Operator to</w:t>
      </w:r>
      <w:r>
        <w:t xml:space="preserve"> </w:t>
      </w:r>
      <w:r w:rsidR="00EC12F0">
        <w:t>configure</w:t>
      </w:r>
      <w:r>
        <w:t xml:space="preserve"> the time interval within which the </w:t>
      </w:r>
      <w:proofErr w:type="spellStart"/>
      <w:r>
        <w:t>gNBs</w:t>
      </w:r>
      <w:proofErr w:type="spellEnd"/>
      <w:r>
        <w:t xml:space="preserve"> should average their </w:t>
      </w:r>
      <w:r w:rsidR="00EC12F0">
        <w:t xml:space="preserve">actual </w:t>
      </w:r>
      <w:r>
        <w:t>energy consumption</w:t>
      </w:r>
      <w:r w:rsidR="00EC12F0">
        <w:t xml:space="preserve"> values</w:t>
      </w:r>
      <w:r w:rsidR="00BE1773">
        <w:t>.</w:t>
      </w:r>
    </w:p>
    <w:p w14:paraId="7A688DDC" w14:textId="20F93383" w:rsidR="00770C56" w:rsidRDefault="00F075DD" w:rsidP="00133B68">
      <w:pPr>
        <w:ind w:left="284"/>
      </w:pPr>
      <w:r>
        <w:t>NOTE</w:t>
      </w:r>
      <w:r w:rsidR="00E26CCA">
        <w:t xml:space="preserve"> 9</w:t>
      </w:r>
      <w:r>
        <w:t xml:space="preserve">: </w:t>
      </w:r>
      <w:r w:rsidR="00770C56" w:rsidRPr="009650F0">
        <w:t>Operator define</w:t>
      </w:r>
      <w:r w:rsidR="00770C56">
        <w:t>s</w:t>
      </w:r>
      <w:r w:rsidR="00770C56" w:rsidRPr="009650F0">
        <w:t xml:space="preserve"> the unified </w:t>
      </w:r>
      <w:r>
        <w:t>‘</w:t>
      </w:r>
      <w:r w:rsidRPr="00770C56">
        <w:t>Energy Cost mapping rule</w:t>
      </w:r>
      <w:r>
        <w:t>’</w:t>
      </w:r>
      <w:r w:rsidR="00770C56" w:rsidRPr="009650F0">
        <w:t xml:space="preserve"> </w:t>
      </w:r>
      <w:r w:rsidR="00770C56">
        <w:t xml:space="preserve">(see </w:t>
      </w:r>
      <w:r w:rsidR="00770C56" w:rsidRPr="009650F0">
        <w:t>RAN3 answer to Q</w:t>
      </w:r>
      <w:r w:rsidR="00770C56">
        <w:t xml:space="preserve">4 in [5]) to be provisioned via OAM to all </w:t>
      </w:r>
      <w:proofErr w:type="spellStart"/>
      <w:r w:rsidR="00770C56">
        <w:t>gNBs</w:t>
      </w:r>
      <w:proofErr w:type="spellEnd"/>
      <w:r w:rsidR="00770C56">
        <w:t xml:space="preserve"> pertaining to the area/group, allowing later on any </w:t>
      </w:r>
      <w:proofErr w:type="spellStart"/>
      <w:r w:rsidR="00770C56">
        <w:t>gNB</w:t>
      </w:r>
      <w:proofErr w:type="spellEnd"/>
      <w:r w:rsidR="00770C56">
        <w:t xml:space="preserve"> of the area/group to map its actual energy consumption value (between the minimum and maximum energy consumption values) into a corresponding dimensionless Energy Cost index value between </w:t>
      </w:r>
      <w:r w:rsidR="00770C56" w:rsidRPr="006E3DDD">
        <w:t xml:space="preserve">the minimum </w:t>
      </w:r>
      <w:r w:rsidR="00770C56">
        <w:t xml:space="preserve">(0) </w:t>
      </w:r>
      <w:r w:rsidR="00770C56" w:rsidRPr="006E3DDD">
        <w:t xml:space="preserve">and maximum </w:t>
      </w:r>
      <w:r w:rsidR="00770C56">
        <w:t xml:space="preserve">(10,000) </w:t>
      </w:r>
      <w:r w:rsidR="00770C56" w:rsidRPr="006E3DDD">
        <w:t>Energy Cost index values</w:t>
      </w:r>
      <w:r w:rsidR="00770C56">
        <w:t>.</w:t>
      </w:r>
    </w:p>
    <w:p w14:paraId="18171FD2" w14:textId="57468CF4" w:rsidR="00770C56" w:rsidRDefault="00770C56" w:rsidP="00770C56">
      <w:pPr>
        <w:pStyle w:val="NO"/>
        <w:numPr>
          <w:ilvl w:val="0"/>
          <w:numId w:val="45"/>
        </w:numPr>
      </w:pPr>
      <w:r>
        <w:rPr>
          <w:b/>
        </w:rPr>
        <w:t xml:space="preserve">OAM </w:t>
      </w:r>
      <w:r w:rsidRPr="007F5213">
        <w:rPr>
          <w:b/>
        </w:rPr>
        <w:t>Requirement No.</w:t>
      </w:r>
      <w:r>
        <w:t xml:space="preserve"> </w:t>
      </w:r>
      <w:r w:rsidR="00570C02">
        <w:rPr>
          <w:b/>
        </w:rPr>
        <w:t>5</w:t>
      </w:r>
      <w:r>
        <w:t xml:space="preserve">: </w:t>
      </w:r>
      <w:r w:rsidRPr="00084E04">
        <w:t xml:space="preserve">the 3GPP management system shall enable the Operator to provision the </w:t>
      </w:r>
      <w:r>
        <w:t xml:space="preserve">unified </w:t>
      </w:r>
      <w:r w:rsidR="00F075DD">
        <w:t>‘</w:t>
      </w:r>
      <w:r w:rsidR="00F075DD" w:rsidRPr="00770C56">
        <w:t>Energy Cost mapping rule</w:t>
      </w:r>
      <w:r w:rsidR="00F075DD">
        <w:t>’,</w:t>
      </w:r>
      <w:r w:rsidR="00F075DD" w:rsidRPr="00F075DD">
        <w:t xml:space="preserve"> that allows aggregation of multiple aspects that contribute to the aggregate Energy Cost</w:t>
      </w:r>
      <w:r w:rsidR="00F075DD">
        <w:t>,</w:t>
      </w:r>
      <w:r w:rsidRPr="00084E04">
        <w:t xml:space="preserve"> for all the </w:t>
      </w:r>
      <w:proofErr w:type="spellStart"/>
      <w:r w:rsidRPr="00084E04">
        <w:t>gNBs</w:t>
      </w:r>
      <w:proofErr w:type="spellEnd"/>
      <w:r w:rsidRPr="00084E04">
        <w:t xml:space="preserve"> pertaining to the area/group</w:t>
      </w:r>
      <w:r>
        <w:t>.</w:t>
      </w:r>
    </w:p>
    <w:p w14:paraId="24A53242" w14:textId="3EF74D34" w:rsidR="00770C56" w:rsidRPr="006A24FE" w:rsidRDefault="00770C56" w:rsidP="00770C56">
      <w:pPr>
        <w:pStyle w:val="NO"/>
      </w:pPr>
      <w:r>
        <w:t xml:space="preserve">NOTE </w:t>
      </w:r>
      <w:r w:rsidR="00E26CCA">
        <w:t>10</w:t>
      </w:r>
      <w:r>
        <w:t xml:space="preserve">: </w:t>
      </w:r>
      <w:r w:rsidRPr="00206985">
        <w:t xml:space="preserve">the </w:t>
      </w:r>
      <w:r w:rsidR="00F075DD">
        <w:t>‘</w:t>
      </w:r>
      <w:r w:rsidR="00F075DD" w:rsidRPr="00770C56">
        <w:t>Energy Cost mapping rule</w:t>
      </w:r>
      <w:r w:rsidR="00F075DD">
        <w:t>’</w:t>
      </w:r>
      <w:r>
        <w:t xml:space="preserve"> is not transferred over the </w:t>
      </w:r>
      <w:proofErr w:type="spellStart"/>
      <w:r>
        <w:t>Xn</w:t>
      </w:r>
      <w:proofErr w:type="spellEnd"/>
      <w:r>
        <w:t xml:space="preserve"> interface.</w:t>
      </w:r>
    </w:p>
    <w:p w14:paraId="7085D262" w14:textId="5DC5FC59" w:rsidR="00770C56" w:rsidRPr="00084E04" w:rsidRDefault="00770C56" w:rsidP="00770C56">
      <w:pPr>
        <w:pStyle w:val="NO"/>
      </w:pPr>
      <w:r>
        <w:t xml:space="preserve">NOTE </w:t>
      </w:r>
      <w:r w:rsidR="00E26CCA">
        <w:t>11</w:t>
      </w:r>
      <w:r>
        <w:t xml:space="preserve">: The </w:t>
      </w:r>
      <w:r w:rsidR="00F075DD">
        <w:t>‘</w:t>
      </w:r>
      <w:r w:rsidR="00F075DD" w:rsidRPr="00770C56">
        <w:t>Energy Cost mapping rule</w:t>
      </w:r>
      <w:r w:rsidR="00F075DD">
        <w:t xml:space="preserve">’ </w:t>
      </w:r>
      <w:r>
        <w:t xml:space="preserve">applies to a certain area/group, i.e. not necessarily the whole Operator’s network, in which the Energy Cost index reporting between </w:t>
      </w:r>
      <w:proofErr w:type="spellStart"/>
      <w:r>
        <w:t>gNBs</w:t>
      </w:r>
      <w:proofErr w:type="spellEnd"/>
      <w:r>
        <w:t xml:space="preserve"> may be triggered</w:t>
      </w:r>
      <w:r w:rsidRPr="00084E04">
        <w:t xml:space="preserve"> </w:t>
      </w:r>
      <w:r>
        <w:t xml:space="preserve">(see RAN3 answer to Q4 item </w:t>
      </w:r>
      <w:r w:rsidRPr="00084E04">
        <w:t>b)</w:t>
      </w:r>
      <w:r>
        <w:t xml:space="preserve"> in [3]).</w:t>
      </w:r>
    </w:p>
    <w:p w14:paraId="58E4F395" w14:textId="64926946" w:rsidR="00770C56" w:rsidRDefault="00770C56" w:rsidP="00770C56">
      <w:pPr>
        <w:pStyle w:val="NO"/>
      </w:pPr>
      <w:r>
        <w:t xml:space="preserve">NOTE </w:t>
      </w:r>
      <w:r w:rsidR="00E26CCA">
        <w:t>12</w:t>
      </w:r>
      <w:r>
        <w:t xml:space="preserve">: In Rel-18, any given </w:t>
      </w:r>
      <w:proofErr w:type="spellStart"/>
      <w:r>
        <w:t>gNB</w:t>
      </w:r>
      <w:proofErr w:type="spellEnd"/>
      <w:r>
        <w:t xml:space="preserve"> in the Operator’s network belongs to at most one area/group for Energy Cost reporting.</w:t>
      </w:r>
    </w:p>
    <w:p w14:paraId="6261903D" w14:textId="140AD7D7" w:rsidR="00770C56" w:rsidRDefault="00770C56" w:rsidP="00770C56">
      <w:pPr>
        <w:pStyle w:val="NO"/>
      </w:pPr>
      <w:r>
        <w:t xml:space="preserve">NOTE </w:t>
      </w:r>
      <w:r w:rsidR="00E26CCA">
        <w:t>13</w:t>
      </w:r>
      <w:r>
        <w:t xml:space="preserve">: </w:t>
      </w:r>
      <w:r w:rsidRPr="008F724C">
        <w:t xml:space="preserve">How </w:t>
      </w:r>
      <w:proofErr w:type="spellStart"/>
      <w:r w:rsidRPr="008F724C">
        <w:t>gNBs</w:t>
      </w:r>
      <w:proofErr w:type="spellEnd"/>
      <w:r w:rsidRPr="008F724C">
        <w:t xml:space="preserve"> measure their actual energy consumption is not standardized.</w:t>
      </w:r>
    </w:p>
    <w:p w14:paraId="2081133B" w14:textId="2BEF516B" w:rsidR="00F075DD" w:rsidRPr="00F075DD" w:rsidRDefault="00F075DD" w:rsidP="00F075DD">
      <w:pPr>
        <w:pStyle w:val="NO"/>
        <w:rPr>
          <w:bCs/>
        </w:rPr>
      </w:pPr>
      <w:r w:rsidRPr="00F075DD">
        <w:rPr>
          <w:bCs/>
        </w:rPr>
        <w:t xml:space="preserve">NOTE </w:t>
      </w:r>
      <w:r w:rsidR="00E26CCA">
        <w:rPr>
          <w:bCs/>
        </w:rPr>
        <w:t>1</w:t>
      </w:r>
      <w:r w:rsidRPr="00F075DD">
        <w:rPr>
          <w:bCs/>
        </w:rPr>
        <w:t xml:space="preserve">4: The Energy Cost mapping rule </w:t>
      </w:r>
      <w:r w:rsidR="00E539D7">
        <w:rPr>
          <w:bCs/>
        </w:rPr>
        <w:t>could</w:t>
      </w:r>
      <w:r w:rsidRPr="00F075DD">
        <w:rPr>
          <w:bCs/>
        </w:rPr>
        <w:t xml:space="preserve"> include multiple attributes that express the aggregate cost of energy. Among them are:</w:t>
      </w:r>
    </w:p>
    <w:p w14:paraId="12CB79EE" w14:textId="0FD5360B" w:rsidR="00F075DD" w:rsidRPr="00F075DD" w:rsidRDefault="00F075DD" w:rsidP="00F075DD">
      <w:pPr>
        <w:pStyle w:val="NO"/>
        <w:numPr>
          <w:ilvl w:val="0"/>
          <w:numId w:val="51"/>
        </w:numPr>
        <w:rPr>
          <w:bCs/>
        </w:rPr>
      </w:pPr>
      <w:r w:rsidRPr="00F075DD">
        <w:rPr>
          <w:bCs/>
        </w:rPr>
        <w:t xml:space="preserve">The absolute amount of consumed Energy per Energy </w:t>
      </w:r>
      <w:r w:rsidR="00B62824">
        <w:rPr>
          <w:bCs/>
        </w:rPr>
        <w:t xml:space="preserve">source </w:t>
      </w:r>
      <w:r w:rsidRPr="00F075DD">
        <w:rPr>
          <w:bCs/>
        </w:rPr>
        <w:t xml:space="preserve">type (e.g., solar, wind, etc.) in the reporting </w:t>
      </w:r>
      <w:proofErr w:type="spellStart"/>
      <w:r w:rsidRPr="00F075DD">
        <w:rPr>
          <w:bCs/>
        </w:rPr>
        <w:t>gNB</w:t>
      </w:r>
      <w:proofErr w:type="spellEnd"/>
      <w:r w:rsidRPr="00F075DD">
        <w:rPr>
          <w:bCs/>
        </w:rPr>
        <w:t xml:space="preserve"> </w:t>
      </w:r>
      <w:r w:rsidR="00B62824">
        <w:rPr>
          <w:bCs/>
        </w:rPr>
        <w:t>–</w:t>
      </w:r>
      <w:r w:rsidRPr="00F075DD">
        <w:rPr>
          <w:bCs/>
        </w:rPr>
        <w:t xml:space="preserve"> measured over a time window of length T. </w:t>
      </w:r>
    </w:p>
    <w:p w14:paraId="23115B7B" w14:textId="77777777" w:rsidR="00F075DD" w:rsidRPr="00F075DD" w:rsidRDefault="00F075DD" w:rsidP="00F075DD">
      <w:pPr>
        <w:pStyle w:val="NO"/>
        <w:numPr>
          <w:ilvl w:val="0"/>
          <w:numId w:val="51"/>
        </w:numPr>
        <w:rPr>
          <w:bCs/>
        </w:rPr>
      </w:pPr>
      <w:r w:rsidRPr="00F075DD">
        <w:rPr>
          <w:bCs/>
        </w:rPr>
        <w:t xml:space="preserve">The willingness of the reporting </w:t>
      </w:r>
      <w:proofErr w:type="spellStart"/>
      <w:r w:rsidRPr="00F075DD">
        <w:rPr>
          <w:bCs/>
        </w:rPr>
        <w:t>gNB</w:t>
      </w:r>
      <w:proofErr w:type="spellEnd"/>
      <w:r w:rsidRPr="00F075DD">
        <w:rPr>
          <w:bCs/>
        </w:rPr>
        <w:t xml:space="preserve"> to support operations of the requesting </w:t>
      </w:r>
      <w:proofErr w:type="spellStart"/>
      <w:r w:rsidRPr="00F075DD">
        <w:rPr>
          <w:bCs/>
        </w:rPr>
        <w:t>gNB</w:t>
      </w:r>
      <w:proofErr w:type="spellEnd"/>
      <w:r w:rsidRPr="00F075DD">
        <w:rPr>
          <w:bCs/>
        </w:rPr>
        <w:t xml:space="preserve">, e.g., to take load from requesting </w:t>
      </w:r>
      <w:proofErr w:type="spellStart"/>
      <w:r w:rsidRPr="00F075DD">
        <w:rPr>
          <w:bCs/>
        </w:rPr>
        <w:t>gNB</w:t>
      </w:r>
      <w:proofErr w:type="spellEnd"/>
      <w:r w:rsidRPr="00F075DD">
        <w:rPr>
          <w:bCs/>
        </w:rPr>
        <w:t xml:space="preserve"> given the degree of neighbourliness of the requesting </w:t>
      </w:r>
      <w:proofErr w:type="spellStart"/>
      <w:r w:rsidRPr="00F075DD">
        <w:rPr>
          <w:bCs/>
        </w:rPr>
        <w:t>gNB</w:t>
      </w:r>
      <w:proofErr w:type="spellEnd"/>
      <w:r w:rsidRPr="00F075DD">
        <w:rPr>
          <w:bCs/>
        </w:rPr>
        <w:t xml:space="preserve"> to the reporting </w:t>
      </w:r>
      <w:proofErr w:type="spellStart"/>
      <w:r w:rsidRPr="00F075DD">
        <w:rPr>
          <w:bCs/>
        </w:rPr>
        <w:t>gNB</w:t>
      </w:r>
      <w:proofErr w:type="spellEnd"/>
      <w:r w:rsidRPr="00F075DD">
        <w:rPr>
          <w:bCs/>
        </w:rPr>
        <w:t xml:space="preserve">. For example, the Energy Cost would be lower for a </w:t>
      </w:r>
      <w:proofErr w:type="spellStart"/>
      <w:r w:rsidRPr="00F075DD">
        <w:rPr>
          <w:bCs/>
        </w:rPr>
        <w:t>gNB</w:t>
      </w:r>
      <w:proofErr w:type="spellEnd"/>
      <w:r w:rsidRPr="00F075DD">
        <w:rPr>
          <w:bCs/>
        </w:rPr>
        <w:t xml:space="preserve"> whose cells have higher overlap (i.e., higher neighbourliness) comparted to that of a </w:t>
      </w:r>
      <w:proofErr w:type="spellStart"/>
      <w:r w:rsidRPr="00F075DD">
        <w:rPr>
          <w:bCs/>
        </w:rPr>
        <w:t>gNB</w:t>
      </w:r>
      <w:proofErr w:type="spellEnd"/>
      <w:r w:rsidRPr="00F075DD">
        <w:rPr>
          <w:bCs/>
        </w:rPr>
        <w:t xml:space="preserve"> whose cells are further away.</w:t>
      </w:r>
    </w:p>
    <w:p w14:paraId="6BEF441D" w14:textId="20121449" w:rsidR="00F075DD" w:rsidRPr="00F075DD" w:rsidRDefault="00F075DD" w:rsidP="00F075DD">
      <w:pPr>
        <w:pStyle w:val="NO"/>
        <w:rPr>
          <w:bCs/>
        </w:rPr>
      </w:pPr>
      <w:r w:rsidRPr="00F075DD">
        <w:rPr>
          <w:bCs/>
          <w:noProof/>
        </w:rPr>
        <w:lastRenderedPageBreak/>
        <mc:AlternateContent>
          <mc:Choice Requires="wps">
            <w:drawing>
              <wp:anchor distT="45720" distB="45720" distL="114300" distR="114300" simplePos="0" relativeHeight="251658240" behindDoc="0" locked="0" layoutInCell="1" allowOverlap="1" wp14:anchorId="551502D9" wp14:editId="383C15A6">
                <wp:simplePos x="0" y="0"/>
                <wp:positionH relativeFrom="column">
                  <wp:posOffset>818515</wp:posOffset>
                </wp:positionH>
                <wp:positionV relativeFrom="paragraph">
                  <wp:posOffset>1086023</wp:posOffset>
                </wp:positionV>
                <wp:extent cx="4129405" cy="1404620"/>
                <wp:effectExtent l="0" t="0" r="23495" b="1778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9405" cy="1404620"/>
                        </a:xfrm>
                        <a:prstGeom prst="rect">
                          <a:avLst/>
                        </a:prstGeom>
                        <a:solidFill>
                          <a:srgbClr val="FFFFFF"/>
                        </a:solidFill>
                        <a:ln w="9525">
                          <a:solidFill>
                            <a:srgbClr val="000000"/>
                          </a:solidFill>
                          <a:miter lim="800000"/>
                          <a:headEnd/>
                          <a:tailEnd/>
                        </a:ln>
                      </wps:spPr>
                      <wps:txbx>
                        <w:txbxContent>
                          <w:p w14:paraId="0664016A" w14:textId="77777777" w:rsidR="00F075DD" w:rsidRDefault="00F075DD" w:rsidP="00F075DD">
                            <w:pPr>
                              <w:spacing w:after="0"/>
                              <w:ind w:left="360"/>
                            </w:pPr>
                            <m:oMathPara>
                              <m:oMath>
                                <m:r>
                                  <w:rPr>
                                    <w:rFonts w:ascii="Cambria Math" w:hAnsi="Cambria Math"/>
                                  </w:rPr>
                                  <m:t>ECI</m:t>
                                </m:r>
                                <m:r>
                                  <w:rPr>
                                    <w:rFonts w:ascii="Cambria Math" w:eastAsia="Cambria Math" w:hAnsi="Cambria Math" w:cs="Cambria Math"/>
                                  </w:rPr>
                                  <m:t>=</m:t>
                                </m:r>
                                <m:nary>
                                  <m:naryPr>
                                    <m:chr m:val="∑"/>
                                    <m:grow m:val="1"/>
                                    <m:ctrlPr>
                                      <w:rPr>
                                        <w:rFonts w:ascii="Cambria Math" w:hAnsi="Cambria Math"/>
                                      </w:rPr>
                                    </m:ctrlPr>
                                  </m:naryPr>
                                  <m:sub>
                                    <m:r>
                                      <w:rPr>
                                        <w:rFonts w:ascii="Cambria Math" w:eastAsia="Cambria Math" w:hAnsi="Cambria Math" w:cs="Cambria Math"/>
                                      </w:rPr>
                                      <m:t>n=1</m:t>
                                    </m:r>
                                  </m:sub>
                                  <m:sup>
                                    <m:r>
                                      <w:rPr>
                                        <w:rFonts w:ascii="Cambria Math" w:eastAsia="Cambria Math" w:hAnsi="Cambria Math" w:cs="Cambria Math"/>
                                      </w:rPr>
                                      <m:t>m</m:t>
                                    </m:r>
                                  </m:sup>
                                  <m:e>
                                    <m:sSub>
                                      <m:sSubPr>
                                        <m:ctrlPr>
                                          <w:rPr>
                                            <w:rFonts w:ascii="Cambria Math" w:hAnsi="Cambria Math"/>
                                            <w:i/>
                                          </w:rPr>
                                        </m:ctrlPr>
                                      </m:sSubPr>
                                      <m:e>
                                        <m:r>
                                          <w:rPr>
                                            <w:rFonts w:ascii="Cambria Math" w:hAnsi="Cambria Math"/>
                                          </w:rPr>
                                          <m:t>TQ</m:t>
                                        </m:r>
                                      </m:e>
                                      <m:sub>
                                        <m:r>
                                          <w:rPr>
                                            <w:rFonts w:ascii="Cambria Math" w:hAnsi="Cambria Math"/>
                                          </w:rPr>
                                          <m:t>n</m:t>
                                        </m:r>
                                      </m:sub>
                                    </m:sSub>
                                    <m:r>
                                      <w:rPr>
                                        <w:rFonts w:ascii="Cambria Math" w:hAnsi="Cambria Math"/>
                                      </w:rPr>
                                      <m:t xml:space="preserve"> ∙ </m:t>
                                    </m:r>
                                    <m:sSub>
                                      <m:sSubPr>
                                        <m:ctrlPr>
                                          <w:rPr>
                                            <w:rFonts w:ascii="Cambria Math" w:hAnsi="Cambria Math"/>
                                          </w:rPr>
                                        </m:ctrlPr>
                                      </m:sSubPr>
                                      <m:e>
                                        <m:r>
                                          <w:rPr>
                                            <w:rFonts w:ascii="Cambria Math" w:hAnsi="Cambria Math"/>
                                          </w:rPr>
                                          <m:t>EC</m:t>
                                        </m:r>
                                      </m:e>
                                      <m:sub>
                                        <m:r>
                                          <w:rPr>
                                            <w:rFonts w:ascii="Cambria Math" w:hAnsi="Cambria Math"/>
                                          </w:rPr>
                                          <m:t>n</m:t>
                                        </m:r>
                                      </m:sub>
                                    </m:sSub>
                                  </m:e>
                                </m:nary>
                                <m:r>
                                  <m:rPr>
                                    <m:sty m:val="p"/>
                                  </m:rPr>
                                  <w:rPr>
                                    <w:rFonts w:ascii="Cambria Math" w:hAnsi="Cambria Math"/>
                                  </w:rPr>
                                  <m:t xml:space="preserve">+ </m:t>
                                </m:r>
                                <m:sSub>
                                  <m:sSubPr>
                                    <m:ctrlPr>
                                      <w:rPr>
                                        <w:rFonts w:ascii="Cambria Math" w:hAnsi="Cambria Math"/>
                                      </w:rPr>
                                    </m:ctrlPr>
                                  </m:sSubPr>
                                  <m:e>
                                    <m:r>
                                      <w:rPr>
                                        <w:rFonts w:ascii="Cambria Math" w:hAnsi="Cambria Math"/>
                                      </w:rPr>
                                      <m:t>EC</m:t>
                                    </m:r>
                                  </m:e>
                                  <m:sub>
                                    <m:r>
                                      <w:rPr>
                                        <w:rFonts w:ascii="Cambria Math" w:hAnsi="Cambria Math"/>
                                      </w:rPr>
                                      <m:t>neighboriness</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traffic</m:t>
                                    </m:r>
                                  </m:sub>
                                </m:sSub>
                                <m:r>
                                  <m:rPr>
                                    <m:sty m:val="p"/>
                                  </m:rPr>
                                  <w:rPr>
                                    <w:rFonts w:ascii="Cambria Math" w:hAnsi="Cambria Math"/>
                                  </w:rPr>
                                  <m:t>+…</m:t>
                                </m:r>
                              </m:oMath>
                            </m:oMathPara>
                          </w:p>
                          <w:p w14:paraId="4596FAED" w14:textId="77777777" w:rsidR="00F075DD" w:rsidRDefault="00F075DD" w:rsidP="00F075DD">
                            <w:pPr>
                              <w:spacing w:after="0"/>
                              <w:ind w:left="360"/>
                            </w:pPr>
                            <w:r>
                              <w:t>Where:</w:t>
                            </w:r>
                          </w:p>
                          <w:p w14:paraId="4C253182" w14:textId="77777777" w:rsidR="00F075DD" w:rsidRDefault="00F075DD" w:rsidP="00F075DD">
                            <w:pPr>
                              <w:spacing w:after="0"/>
                              <w:ind w:left="360"/>
                            </w:pPr>
                            <w:r>
                              <w:t xml:space="preserve">- </w:t>
                            </w:r>
                            <m:oMath>
                              <m:sSub>
                                <m:sSubPr>
                                  <m:ctrlPr>
                                    <w:rPr>
                                      <w:rFonts w:ascii="Cambria Math" w:hAnsi="Cambria Math"/>
                                    </w:rPr>
                                  </m:ctrlPr>
                                </m:sSubPr>
                                <m:e>
                                  <m:r>
                                    <w:rPr>
                                      <w:rFonts w:ascii="Cambria Math" w:hAnsi="Cambria Math"/>
                                    </w:rPr>
                                    <m:t>EC</m:t>
                                  </m:r>
                                </m:e>
                                <m:sub>
                                  <m:r>
                                    <w:rPr>
                                      <w:rFonts w:ascii="Cambria Math" w:hAnsi="Cambria Math"/>
                                    </w:rPr>
                                    <m:t>n</m:t>
                                  </m:r>
                                </m:sub>
                              </m:sSub>
                            </m:oMath>
                            <w:r>
                              <w:t xml:space="preserve"> is the component due to actual measured energy consumption on a type of energy n such as (e.g. solar, wind, hydro, etc.)</w:t>
                            </w:r>
                          </w:p>
                          <w:p w14:paraId="49E93925" w14:textId="77777777" w:rsidR="00F075DD" w:rsidRDefault="00F075DD" w:rsidP="00F075DD">
                            <w:pPr>
                              <w:spacing w:after="0"/>
                              <w:ind w:left="360"/>
                            </w:pPr>
                            <w:r>
                              <w:t xml:space="preserve">- TQ is the desirability of a type of energy (e.g. solar, wind, hydro, etc.) </w:t>
                            </w:r>
                          </w:p>
                          <w:p w14:paraId="13421005" w14:textId="77777777" w:rsidR="00F075DD" w:rsidRDefault="00F075DD" w:rsidP="00F075DD">
                            <w:pPr>
                              <w:spacing w:after="0"/>
                              <w:ind w:left="360"/>
                            </w:pPr>
                            <w:r>
                              <w:t xml:space="preserve">- </w:t>
                            </w:r>
                            <m:oMath>
                              <m:sSub>
                                <m:sSubPr>
                                  <m:ctrlPr>
                                    <w:rPr>
                                      <w:rFonts w:ascii="Cambria Math" w:hAnsi="Cambria Math"/>
                                    </w:rPr>
                                  </m:ctrlPr>
                                </m:sSubPr>
                                <m:e>
                                  <m:r>
                                    <w:rPr>
                                      <w:rFonts w:ascii="Cambria Math" w:hAnsi="Cambria Math"/>
                                    </w:rPr>
                                    <m:t>EC</m:t>
                                  </m:r>
                                </m:e>
                                <m:sub>
                                  <m:r>
                                    <w:rPr>
                                      <w:rFonts w:ascii="Cambria Math" w:hAnsi="Cambria Math"/>
                                    </w:rPr>
                                    <m:t>neighboriness</m:t>
                                  </m:r>
                                </m:sub>
                              </m:sSub>
                            </m:oMath>
                            <w:r>
                              <w:t xml:space="preserve"> is the component due to the degree of neighbourliness of the </w:t>
                            </w:r>
                            <w:r w:rsidRPr="00E7487A">
                              <w:t>requesting gNB</w:t>
                            </w:r>
                          </w:p>
                          <w:p w14:paraId="686D3F8B" w14:textId="77777777" w:rsidR="00F075DD" w:rsidRDefault="00F075DD" w:rsidP="00F075DD">
                            <w:pPr>
                              <w:spacing w:after="0"/>
                              <w:ind w:left="360"/>
                            </w:pPr>
                            <w:r>
                              <w:t xml:space="preserve">- </w:t>
                            </w:r>
                            <m:oMath>
                              <m:sSub>
                                <m:sSubPr>
                                  <m:ctrlPr>
                                    <w:rPr>
                                      <w:rFonts w:ascii="Cambria Math" w:hAnsi="Cambria Math"/>
                                    </w:rPr>
                                  </m:ctrlPr>
                                </m:sSubPr>
                                <m:e>
                                  <m:r>
                                    <w:rPr>
                                      <w:rFonts w:ascii="Cambria Math" w:hAnsi="Cambria Math"/>
                                    </w:rPr>
                                    <m:t>EC</m:t>
                                  </m:r>
                                </m:e>
                                <m:sub>
                                  <m:r>
                                    <w:rPr>
                                      <w:rFonts w:ascii="Cambria Math" w:hAnsi="Cambria Math"/>
                                    </w:rPr>
                                    <m:t>traffic</m:t>
                                  </m:r>
                                </m:sub>
                              </m:sSub>
                            </m:oMath>
                            <w:r>
                              <w:t xml:space="preserve"> is the component due to the amount of traffic carried by the reporting gNB.</w:t>
                            </w:r>
                          </w:p>
                          <w:p w14:paraId="422BAC62" w14:textId="77777777" w:rsidR="00F075DD" w:rsidRDefault="00F075DD" w:rsidP="00F075DD">
                            <w:pPr>
                              <w:spacing w:after="0"/>
                              <w:ind w:left="360"/>
                            </w:pPr>
                            <w: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1502D9" id="_x0000_t202" coordsize="21600,21600" o:spt="202" path="m,l,21600r21600,l21600,xe">
                <v:stroke joinstyle="miter"/>
                <v:path gradientshapeok="t" o:connecttype="rect"/>
              </v:shapetype>
              <v:shape id="Text Box 217" o:spid="_x0000_s1026" type="#_x0000_t202" style="position:absolute;left:0;text-align:left;margin-left:64.45pt;margin-top:85.5pt;width:325.1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1lEQIAACAEAAAOAAAAZHJzL2Uyb0RvYy54bWysk1Fv2yAQx98n7Tsg3hfbkdM1VpyqS5dp&#10;UtdN6vYBMMYxGnAMSOzs0+/AaRp128s0HhBwx5+73x2rm1ErchDOSzA1LWY5JcJwaKXZ1fTb1+2b&#10;a0p8YKZlCoyo6VF4erN+/Wo12ErMoQfVCkdQxPhqsDXtQ7BVlnneC838DKwwaOzAaRZw63ZZ69iA&#10;6lpl8zy/ygZwrXXAhfd4ejcZ6Trpd53g4XPXeRGIqinGFtLs0tzEOVuvWLVzzPaSn8Jg/xCFZtLg&#10;o2epOxYY2Tv5m5SW3IGHLsw46Ay6TnKRcsBsivxFNo89syLlgnC8PWPy/0+WPxwe7RdHwvgORixg&#10;SsLbe+DfPTGw6ZnZiVvnYOgFa/HhIiLLBuur09WI2lc+ijTDJ2ixyGwfIAmNndORCuZJUB0LcDxD&#10;F2MgHA/LYr4s8wUlHG1FmZdX81SWjFVP163z4YMATeKipg6rmuTZ4d6HGA6rnlziax6UbLdSqbRx&#10;u2ajHDkw7IBtGimDF27KkKGmy8V8MRH4q0Sexp8ktAzYykrqml6fnVgVub03bWq0wKSa1hiyMieQ&#10;kd1EMYzNiI4RaAPtEZE6mFoWvxguenA/KRmwXWvqf+yZE5SojwbLsizKMvZ32pSLt8iQuEtLc2lh&#10;hqNUTQMl03IT0p9IwOwtlm8rE9jnSE6xYhsm3qcvE/v8cp+8nj/2+hcAAAD//wMAUEsDBBQABgAI&#10;AAAAIQBMF6xk3wAAAAsBAAAPAAAAZHJzL2Rvd25yZXYueG1sTI89T8MwEIZ3JP6DdUgsFXWaqk0T&#10;4lRQqRNTQ9nd+Egi4nOw3Tb99xwTbPfqHr0f5Xayg7igD70jBYt5AgKpcaanVsHxff+0ARGiJqMH&#10;R6jghgG21f1dqQvjrnTASx1bwSYUCq2gi3EspAxNh1aHuRuR+PfpvNWRpW+l8frK5naQaZKspdU9&#10;cUKnR9x12HzVZ6tg/V0vZ28fZkaH2/7VN3ZldseVUo8P08sziIhT/IPhtz5Xh4o7ndyZTBAD63ST&#10;M8pHtuBRTGRZnoI4KVjmaQqyKuX/DdUPAAAA//8DAFBLAQItABQABgAIAAAAIQC2gziS/gAAAOEB&#10;AAATAAAAAAAAAAAAAAAAAAAAAABbQ29udGVudF9UeXBlc10ueG1sUEsBAi0AFAAGAAgAAAAhADj9&#10;If/WAAAAlAEAAAsAAAAAAAAAAAAAAAAALwEAAF9yZWxzLy5yZWxzUEsBAi0AFAAGAAgAAAAhABlj&#10;7WURAgAAIAQAAA4AAAAAAAAAAAAAAAAALgIAAGRycy9lMm9Eb2MueG1sUEsBAi0AFAAGAAgAAAAh&#10;AEwXrGTfAAAACwEAAA8AAAAAAAAAAAAAAAAAawQAAGRycy9kb3ducmV2LnhtbFBLBQYAAAAABAAE&#10;APMAAAB3BQAAAAA=&#10;">
                <v:textbox style="mso-fit-shape-to-text:t">
                  <w:txbxContent>
                    <w:p w14:paraId="0664016A" w14:textId="77777777" w:rsidR="00F075DD" w:rsidRDefault="00F075DD" w:rsidP="00F075DD">
                      <w:pPr>
                        <w:spacing w:after="0"/>
                        <w:ind w:left="360"/>
                      </w:pPr>
                      <m:oMathPara>
                        <m:oMath>
                          <m:r>
                            <w:rPr>
                              <w:rFonts w:ascii="Cambria Math" w:hAnsi="Cambria Math"/>
                            </w:rPr>
                            <m:t>ECI</m:t>
                          </m:r>
                          <m:r>
                            <w:rPr>
                              <w:rFonts w:ascii="Cambria Math" w:eastAsia="Cambria Math" w:hAnsi="Cambria Math" w:cs="Cambria Math"/>
                            </w:rPr>
                            <m:t>=</m:t>
                          </m:r>
                          <m:nary>
                            <m:naryPr>
                              <m:chr m:val="∑"/>
                              <m:grow m:val="1"/>
                              <m:ctrlPr>
                                <w:rPr>
                                  <w:rFonts w:ascii="Cambria Math" w:hAnsi="Cambria Math"/>
                                </w:rPr>
                              </m:ctrlPr>
                            </m:naryPr>
                            <m:sub>
                              <m:r>
                                <w:rPr>
                                  <w:rFonts w:ascii="Cambria Math" w:eastAsia="Cambria Math" w:hAnsi="Cambria Math" w:cs="Cambria Math"/>
                                </w:rPr>
                                <m:t>n=1</m:t>
                              </m:r>
                            </m:sub>
                            <m:sup>
                              <m:r>
                                <w:rPr>
                                  <w:rFonts w:ascii="Cambria Math" w:eastAsia="Cambria Math" w:hAnsi="Cambria Math" w:cs="Cambria Math"/>
                                </w:rPr>
                                <m:t>m</m:t>
                              </m:r>
                            </m:sup>
                            <m:e>
                              <m:sSub>
                                <m:sSubPr>
                                  <m:ctrlPr>
                                    <w:rPr>
                                      <w:rFonts w:ascii="Cambria Math" w:hAnsi="Cambria Math"/>
                                      <w:i/>
                                    </w:rPr>
                                  </m:ctrlPr>
                                </m:sSubPr>
                                <m:e>
                                  <m:r>
                                    <w:rPr>
                                      <w:rFonts w:ascii="Cambria Math" w:hAnsi="Cambria Math"/>
                                    </w:rPr>
                                    <m:t>TQ</m:t>
                                  </m:r>
                                </m:e>
                                <m:sub>
                                  <m:r>
                                    <w:rPr>
                                      <w:rFonts w:ascii="Cambria Math" w:hAnsi="Cambria Math"/>
                                    </w:rPr>
                                    <m:t>n</m:t>
                                  </m:r>
                                </m:sub>
                              </m:sSub>
                              <m:r>
                                <w:rPr>
                                  <w:rFonts w:ascii="Cambria Math" w:hAnsi="Cambria Math"/>
                                </w:rPr>
                                <m:t xml:space="preserve"> ∙ </m:t>
                              </m:r>
                              <m:sSub>
                                <m:sSubPr>
                                  <m:ctrlPr>
                                    <w:rPr>
                                      <w:rFonts w:ascii="Cambria Math" w:hAnsi="Cambria Math"/>
                                    </w:rPr>
                                  </m:ctrlPr>
                                </m:sSubPr>
                                <m:e>
                                  <m:r>
                                    <w:rPr>
                                      <w:rFonts w:ascii="Cambria Math" w:hAnsi="Cambria Math"/>
                                    </w:rPr>
                                    <m:t>EC</m:t>
                                  </m:r>
                                </m:e>
                                <m:sub>
                                  <m:r>
                                    <w:rPr>
                                      <w:rFonts w:ascii="Cambria Math" w:hAnsi="Cambria Math"/>
                                    </w:rPr>
                                    <m:t>n</m:t>
                                  </m:r>
                                </m:sub>
                              </m:sSub>
                            </m:e>
                          </m:nary>
                          <m:r>
                            <m:rPr>
                              <m:sty m:val="p"/>
                            </m:rPr>
                            <w:rPr>
                              <w:rFonts w:ascii="Cambria Math" w:hAnsi="Cambria Math"/>
                            </w:rPr>
                            <m:t xml:space="preserve">+ </m:t>
                          </m:r>
                          <m:sSub>
                            <m:sSubPr>
                              <m:ctrlPr>
                                <w:rPr>
                                  <w:rFonts w:ascii="Cambria Math" w:hAnsi="Cambria Math"/>
                                </w:rPr>
                              </m:ctrlPr>
                            </m:sSubPr>
                            <m:e>
                              <m:r>
                                <w:rPr>
                                  <w:rFonts w:ascii="Cambria Math" w:hAnsi="Cambria Math"/>
                                </w:rPr>
                                <m:t>EC</m:t>
                              </m:r>
                            </m:e>
                            <m:sub>
                              <m:r>
                                <w:rPr>
                                  <w:rFonts w:ascii="Cambria Math" w:hAnsi="Cambria Math"/>
                                </w:rPr>
                                <m:t>neighboriness</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traffic</m:t>
                              </m:r>
                            </m:sub>
                          </m:sSub>
                          <m:r>
                            <m:rPr>
                              <m:sty m:val="p"/>
                            </m:rPr>
                            <w:rPr>
                              <w:rFonts w:ascii="Cambria Math" w:hAnsi="Cambria Math"/>
                            </w:rPr>
                            <m:t>+…</m:t>
                          </m:r>
                        </m:oMath>
                      </m:oMathPara>
                    </w:p>
                    <w:p w14:paraId="4596FAED" w14:textId="77777777" w:rsidR="00F075DD" w:rsidRDefault="00F075DD" w:rsidP="00F075DD">
                      <w:pPr>
                        <w:spacing w:after="0"/>
                        <w:ind w:left="360"/>
                      </w:pPr>
                      <w:r>
                        <w:t>Where:</w:t>
                      </w:r>
                    </w:p>
                    <w:p w14:paraId="4C253182" w14:textId="77777777" w:rsidR="00F075DD" w:rsidRDefault="00F075DD" w:rsidP="00F075DD">
                      <w:pPr>
                        <w:spacing w:after="0"/>
                        <w:ind w:left="360"/>
                      </w:pPr>
                      <w:r>
                        <w:t xml:space="preserve">- </w:t>
                      </w:r>
                      <m:oMath>
                        <m:sSub>
                          <m:sSubPr>
                            <m:ctrlPr>
                              <w:rPr>
                                <w:rFonts w:ascii="Cambria Math" w:hAnsi="Cambria Math"/>
                              </w:rPr>
                            </m:ctrlPr>
                          </m:sSubPr>
                          <m:e>
                            <m:r>
                              <w:rPr>
                                <w:rFonts w:ascii="Cambria Math" w:hAnsi="Cambria Math"/>
                              </w:rPr>
                              <m:t>EC</m:t>
                            </m:r>
                          </m:e>
                          <m:sub>
                            <m:r>
                              <w:rPr>
                                <w:rFonts w:ascii="Cambria Math" w:hAnsi="Cambria Math"/>
                              </w:rPr>
                              <m:t>n</m:t>
                            </m:r>
                          </m:sub>
                        </m:sSub>
                      </m:oMath>
                      <w:r>
                        <w:t xml:space="preserve"> is the component due to actual measured energy consumption on a type of energy n such as (e.g. solar, wind, hydro, etc.)</w:t>
                      </w:r>
                    </w:p>
                    <w:p w14:paraId="49E93925" w14:textId="77777777" w:rsidR="00F075DD" w:rsidRDefault="00F075DD" w:rsidP="00F075DD">
                      <w:pPr>
                        <w:spacing w:after="0"/>
                        <w:ind w:left="360"/>
                      </w:pPr>
                      <w:r>
                        <w:t xml:space="preserve">- TQ is the desirability of a type of energy (e.g. solar, wind, hydro, etc.) </w:t>
                      </w:r>
                    </w:p>
                    <w:p w14:paraId="13421005" w14:textId="77777777" w:rsidR="00F075DD" w:rsidRDefault="00F075DD" w:rsidP="00F075DD">
                      <w:pPr>
                        <w:spacing w:after="0"/>
                        <w:ind w:left="360"/>
                      </w:pPr>
                      <w:r>
                        <w:t xml:space="preserve">- </w:t>
                      </w:r>
                      <m:oMath>
                        <m:sSub>
                          <m:sSubPr>
                            <m:ctrlPr>
                              <w:rPr>
                                <w:rFonts w:ascii="Cambria Math" w:hAnsi="Cambria Math"/>
                              </w:rPr>
                            </m:ctrlPr>
                          </m:sSubPr>
                          <m:e>
                            <m:r>
                              <w:rPr>
                                <w:rFonts w:ascii="Cambria Math" w:hAnsi="Cambria Math"/>
                              </w:rPr>
                              <m:t>EC</m:t>
                            </m:r>
                          </m:e>
                          <m:sub>
                            <m:r>
                              <w:rPr>
                                <w:rFonts w:ascii="Cambria Math" w:hAnsi="Cambria Math"/>
                              </w:rPr>
                              <m:t>neighboriness</m:t>
                            </m:r>
                          </m:sub>
                        </m:sSub>
                      </m:oMath>
                      <w:r>
                        <w:t xml:space="preserve"> is the component due to the degree of neighbourliness of the </w:t>
                      </w:r>
                      <w:r w:rsidRPr="00E7487A">
                        <w:t>requesting gNB</w:t>
                      </w:r>
                    </w:p>
                    <w:p w14:paraId="686D3F8B" w14:textId="77777777" w:rsidR="00F075DD" w:rsidRDefault="00F075DD" w:rsidP="00F075DD">
                      <w:pPr>
                        <w:spacing w:after="0"/>
                        <w:ind w:left="360"/>
                      </w:pPr>
                      <w:r>
                        <w:t xml:space="preserve">- </w:t>
                      </w:r>
                      <m:oMath>
                        <m:sSub>
                          <m:sSubPr>
                            <m:ctrlPr>
                              <w:rPr>
                                <w:rFonts w:ascii="Cambria Math" w:hAnsi="Cambria Math"/>
                              </w:rPr>
                            </m:ctrlPr>
                          </m:sSubPr>
                          <m:e>
                            <m:r>
                              <w:rPr>
                                <w:rFonts w:ascii="Cambria Math" w:hAnsi="Cambria Math"/>
                              </w:rPr>
                              <m:t>EC</m:t>
                            </m:r>
                          </m:e>
                          <m:sub>
                            <m:r>
                              <w:rPr>
                                <w:rFonts w:ascii="Cambria Math" w:hAnsi="Cambria Math"/>
                              </w:rPr>
                              <m:t>traffic</m:t>
                            </m:r>
                          </m:sub>
                        </m:sSub>
                      </m:oMath>
                      <w:r>
                        <w:t xml:space="preserve"> is the component due to the amount of traffic carried by the reporting gNB.</w:t>
                      </w:r>
                    </w:p>
                    <w:p w14:paraId="422BAC62" w14:textId="77777777" w:rsidR="00F075DD" w:rsidRDefault="00F075DD" w:rsidP="00F075DD">
                      <w:pPr>
                        <w:spacing w:after="0"/>
                        <w:ind w:left="360"/>
                      </w:pPr>
                      <w:r>
                        <w:t>- ….</w:t>
                      </w:r>
                    </w:p>
                  </w:txbxContent>
                </v:textbox>
                <w10:wrap type="topAndBottom"/>
              </v:shape>
            </w:pict>
          </mc:Fallback>
        </mc:AlternateContent>
      </w:r>
      <w:r>
        <w:rPr>
          <w:bCs/>
        </w:rPr>
        <w:t>NOTE</w:t>
      </w:r>
      <w:r w:rsidRPr="00F075DD">
        <w:rPr>
          <w:bCs/>
        </w:rPr>
        <w:t xml:space="preserve"> </w:t>
      </w:r>
      <w:r w:rsidR="00E26CCA">
        <w:rPr>
          <w:bCs/>
        </w:rPr>
        <w:t>1</w:t>
      </w:r>
      <w:r w:rsidRPr="00F075DD">
        <w:rPr>
          <w:bCs/>
        </w:rPr>
        <w:t xml:space="preserve">5: </w:t>
      </w:r>
      <w:r w:rsidR="00D84DAD">
        <w:rPr>
          <w:bCs/>
        </w:rPr>
        <w:t xml:space="preserve">Semantics of </w:t>
      </w:r>
      <w:r w:rsidR="00D84DAD" w:rsidRPr="00F075DD">
        <w:rPr>
          <w:bCs/>
        </w:rPr>
        <w:t xml:space="preserve">Energy Cost mapping rule </w:t>
      </w:r>
      <w:r w:rsidR="00D84DAD">
        <w:rPr>
          <w:bCs/>
        </w:rPr>
        <w:t xml:space="preserve">needs to be defined by OAM. Defining this mapping rule as a string data type does not support inter-operability across vendors (as the </w:t>
      </w:r>
      <w:proofErr w:type="spellStart"/>
      <w:r w:rsidR="00D84DAD">
        <w:rPr>
          <w:bCs/>
        </w:rPr>
        <w:t>gNBs</w:t>
      </w:r>
      <w:proofErr w:type="spellEnd"/>
      <w:r w:rsidR="00D84DAD">
        <w:rPr>
          <w:bCs/>
        </w:rPr>
        <w:t xml:space="preserve"> would need to have proprietary vendor specific handling for interpretation of the rule defined in the string and same interpretation cannot be guaranteed across vendors) and raises security concerns (any malicious defined mapping rule in string could cause disruption to the </w:t>
      </w:r>
      <w:proofErr w:type="spellStart"/>
      <w:r w:rsidR="00D84DAD">
        <w:rPr>
          <w:bCs/>
        </w:rPr>
        <w:t>gNB</w:t>
      </w:r>
      <w:proofErr w:type="spellEnd"/>
      <w:r w:rsidR="00D84DAD">
        <w:rPr>
          <w:bCs/>
        </w:rPr>
        <w:t xml:space="preserve"> and even bring down the </w:t>
      </w:r>
      <w:proofErr w:type="spellStart"/>
      <w:r w:rsidR="00D84DAD">
        <w:rPr>
          <w:bCs/>
        </w:rPr>
        <w:t>gNB</w:t>
      </w:r>
      <w:proofErr w:type="spellEnd"/>
      <w:r w:rsidR="00D84DAD">
        <w:rPr>
          <w:bCs/>
        </w:rPr>
        <w:t xml:space="preserve">). Hence, attribute to configure the Energy Cost mapping rule needs to be defined appropriately by OAM. </w:t>
      </w:r>
      <w:r w:rsidRPr="00F075DD">
        <w:rPr>
          <w:bCs/>
        </w:rPr>
        <w:t xml:space="preserve">As an example, the Energy Cost mapping rule </w:t>
      </w:r>
      <w:r w:rsidR="00E539D7">
        <w:rPr>
          <w:bCs/>
        </w:rPr>
        <w:t>can</w:t>
      </w:r>
      <w:r w:rsidRPr="00F075DD">
        <w:rPr>
          <w:bCs/>
        </w:rPr>
        <w:t xml:space="preserve"> define the ECI</w:t>
      </w:r>
      <w:r w:rsidR="00B62824">
        <w:rPr>
          <w:bCs/>
        </w:rPr>
        <w:t xml:space="preserve"> (Energy Cost Index)</w:t>
      </w:r>
      <w:r w:rsidRPr="00F075DD">
        <w:rPr>
          <w:bCs/>
        </w:rPr>
        <w:t xml:space="preserve"> as a weighted function, such that</w:t>
      </w:r>
      <w:r>
        <w:rPr>
          <w:bCs/>
        </w:rPr>
        <w:t>:</w:t>
      </w:r>
    </w:p>
    <w:p w14:paraId="11483BE0" w14:textId="77777777" w:rsidR="004B7AE0" w:rsidRPr="004B7AE0" w:rsidRDefault="004B7AE0" w:rsidP="0081267A">
      <w:pPr>
        <w:pStyle w:val="NO"/>
        <w:ind w:left="2008" w:firstLine="0"/>
        <w:rPr>
          <w:bCs/>
        </w:rPr>
      </w:pPr>
    </w:p>
    <w:p w14:paraId="524CFF7A" w14:textId="2D71DA6A" w:rsidR="00B62824" w:rsidRPr="00B62824" w:rsidRDefault="00B62824" w:rsidP="00862C9B">
      <w:pPr>
        <w:pStyle w:val="NO"/>
        <w:numPr>
          <w:ilvl w:val="0"/>
          <w:numId w:val="45"/>
        </w:numPr>
        <w:rPr>
          <w:bCs/>
        </w:rPr>
      </w:pPr>
      <w:r w:rsidRPr="00133B68">
        <w:rPr>
          <w:b/>
        </w:rPr>
        <w:t xml:space="preserve">OAM Requirement No. </w:t>
      </w:r>
      <w:r w:rsidR="00570C02">
        <w:rPr>
          <w:b/>
        </w:rPr>
        <w:t>6</w:t>
      </w:r>
      <w:r w:rsidRPr="00B62824">
        <w:rPr>
          <w:bCs/>
        </w:rPr>
        <w:t xml:space="preserve">: the 3GPP management system shall enable the Operator to define a mapping rule component for the absolute amount of Energy consumed per Energy type. </w:t>
      </w:r>
    </w:p>
    <w:p w14:paraId="6EF1DE2F" w14:textId="06CF73A2" w:rsidR="00B62824" w:rsidRPr="00B62824" w:rsidRDefault="00B62824" w:rsidP="00B62824">
      <w:pPr>
        <w:pStyle w:val="NO"/>
        <w:numPr>
          <w:ilvl w:val="0"/>
          <w:numId w:val="45"/>
        </w:numPr>
        <w:rPr>
          <w:bCs/>
        </w:rPr>
      </w:pPr>
      <w:r w:rsidRPr="004703ED">
        <w:rPr>
          <w:b/>
        </w:rPr>
        <w:t xml:space="preserve">OAM Requirement No. </w:t>
      </w:r>
      <w:r w:rsidR="00570C02">
        <w:rPr>
          <w:b/>
        </w:rPr>
        <w:t>7</w:t>
      </w:r>
      <w:r w:rsidRPr="00B62824">
        <w:rPr>
          <w:bCs/>
        </w:rPr>
        <w:t xml:space="preserve">: the 3GPP management system shall enable the Operator to define a mapping rule component for the degree of neighbourliness of the requesting </w:t>
      </w:r>
      <w:proofErr w:type="spellStart"/>
      <w:r w:rsidRPr="00B62824">
        <w:rPr>
          <w:bCs/>
        </w:rPr>
        <w:t>gNB</w:t>
      </w:r>
      <w:proofErr w:type="spellEnd"/>
      <w:r w:rsidRPr="00B62824">
        <w:rPr>
          <w:bCs/>
        </w:rPr>
        <w:t xml:space="preserve"> to the reporting </w:t>
      </w:r>
      <w:proofErr w:type="spellStart"/>
      <w:r w:rsidRPr="00B62824">
        <w:rPr>
          <w:bCs/>
        </w:rPr>
        <w:t>gNB</w:t>
      </w:r>
      <w:proofErr w:type="spellEnd"/>
      <w:r w:rsidRPr="00B62824">
        <w:rPr>
          <w:bCs/>
        </w:rPr>
        <w:t xml:space="preserve"> as a measure of the willingness of the reporting </w:t>
      </w:r>
      <w:proofErr w:type="spellStart"/>
      <w:r w:rsidRPr="00B62824">
        <w:rPr>
          <w:bCs/>
        </w:rPr>
        <w:t>gNB</w:t>
      </w:r>
      <w:proofErr w:type="spellEnd"/>
      <w:r w:rsidRPr="00B62824">
        <w:rPr>
          <w:bCs/>
        </w:rPr>
        <w:t xml:space="preserve"> to accept transfer of load from the requesting </w:t>
      </w:r>
      <w:proofErr w:type="spellStart"/>
      <w:r w:rsidRPr="00B62824">
        <w:rPr>
          <w:bCs/>
        </w:rPr>
        <w:t>gNB</w:t>
      </w:r>
      <w:proofErr w:type="spellEnd"/>
      <w:r w:rsidRPr="00B62824">
        <w:rPr>
          <w:bCs/>
        </w:rPr>
        <w:t xml:space="preserve">. </w:t>
      </w:r>
    </w:p>
    <w:p w14:paraId="4FE59C5F" w14:textId="576C0CD5" w:rsidR="00B62824" w:rsidRPr="00B62824" w:rsidRDefault="00B62824" w:rsidP="00B62824">
      <w:pPr>
        <w:pStyle w:val="NO"/>
        <w:rPr>
          <w:bCs/>
        </w:rPr>
      </w:pPr>
      <w:r w:rsidRPr="00B62824">
        <w:rPr>
          <w:bCs/>
        </w:rPr>
        <w:t xml:space="preserve">Note </w:t>
      </w:r>
      <w:r w:rsidR="00E26CCA">
        <w:rPr>
          <w:bCs/>
        </w:rPr>
        <w:t>1</w:t>
      </w:r>
      <w:r w:rsidRPr="00B62824">
        <w:rPr>
          <w:bCs/>
        </w:rPr>
        <w:t>6: Each component of the Energy Cost mapping rule (also called a mapping rule component) has a different scale within which it may be computed, i.e., a minimum reference, a maximum reference and scaling function. These can be configured by the operator in a way that allows them to map to the minimum and maximum dimensionless Energy Cost index values.</w:t>
      </w:r>
    </w:p>
    <w:p w14:paraId="2CDA5BA3" w14:textId="3FE20BB5" w:rsidR="00B62824" w:rsidRPr="00B62824" w:rsidRDefault="00B62824" w:rsidP="00B62824">
      <w:pPr>
        <w:pStyle w:val="NO"/>
        <w:numPr>
          <w:ilvl w:val="0"/>
          <w:numId w:val="45"/>
        </w:numPr>
        <w:rPr>
          <w:bCs/>
        </w:rPr>
      </w:pPr>
      <w:r w:rsidRPr="004703ED">
        <w:rPr>
          <w:b/>
        </w:rPr>
        <w:t xml:space="preserve">OAM Requirement No. </w:t>
      </w:r>
      <w:r w:rsidR="00570C02">
        <w:rPr>
          <w:b/>
        </w:rPr>
        <w:t>8</w:t>
      </w:r>
      <w:r w:rsidRPr="00B62824">
        <w:rPr>
          <w:bCs/>
        </w:rPr>
        <w:t xml:space="preserve">: the 3GPP management system shall enable the Operator to read/write a minimum reference, maximum reference and scaling function of the mapping rule components all </w:t>
      </w:r>
      <w:proofErr w:type="spellStart"/>
      <w:r w:rsidRPr="00B62824">
        <w:rPr>
          <w:bCs/>
        </w:rPr>
        <w:t>gNBs</w:t>
      </w:r>
      <w:proofErr w:type="spellEnd"/>
      <w:r w:rsidRPr="00B62824">
        <w:rPr>
          <w:bCs/>
        </w:rPr>
        <w:t xml:space="preserve"> pertaining to the area/group.</w:t>
      </w:r>
    </w:p>
    <w:p w14:paraId="13DC1358" w14:textId="26955A5C" w:rsidR="004703ED" w:rsidRPr="004703ED" w:rsidRDefault="004703ED" w:rsidP="004703ED">
      <w:pPr>
        <w:pStyle w:val="NO"/>
        <w:numPr>
          <w:ilvl w:val="0"/>
          <w:numId w:val="44"/>
        </w:numPr>
        <w:rPr>
          <w:bCs/>
        </w:rPr>
      </w:pPr>
      <w:r w:rsidRPr="004703ED">
        <w:rPr>
          <w:bCs/>
        </w:rPr>
        <w:t xml:space="preserve">at time t2, </w:t>
      </w:r>
      <w:bookmarkStart w:id="3" w:name="_Hlk160003874"/>
      <w:r w:rsidRPr="004703ED">
        <w:rPr>
          <w:bCs/>
        </w:rPr>
        <w:t xml:space="preserve">the </w:t>
      </w:r>
      <w:r w:rsidR="00B600F9">
        <w:rPr>
          <w:bCs/>
        </w:rPr>
        <w:t>‘</w:t>
      </w:r>
      <w:r w:rsidRPr="004703ED">
        <w:rPr>
          <w:bCs/>
        </w:rPr>
        <w:t xml:space="preserve">requesting </w:t>
      </w:r>
      <w:proofErr w:type="spellStart"/>
      <w:r w:rsidRPr="004703ED">
        <w:rPr>
          <w:bCs/>
        </w:rPr>
        <w:t>gNB</w:t>
      </w:r>
      <w:proofErr w:type="spellEnd"/>
      <w:r w:rsidR="00B600F9">
        <w:rPr>
          <w:bCs/>
        </w:rPr>
        <w:t>’</w:t>
      </w:r>
      <w:r w:rsidRPr="004703ED">
        <w:rPr>
          <w:bCs/>
        </w:rPr>
        <w:t xml:space="preserve"> </w:t>
      </w:r>
      <w:bookmarkEnd w:id="3"/>
      <w:r w:rsidRPr="004703ED">
        <w:rPr>
          <w:bCs/>
        </w:rPr>
        <w:t xml:space="preserve">derives an operation which may impact energy cost in </w:t>
      </w:r>
      <w:r w:rsidR="00B600F9">
        <w:rPr>
          <w:bCs/>
        </w:rPr>
        <w:t>‘</w:t>
      </w:r>
      <w:r w:rsidRPr="004703ED">
        <w:rPr>
          <w:bCs/>
        </w:rPr>
        <w:t xml:space="preserve">reporting </w:t>
      </w:r>
      <w:proofErr w:type="spellStart"/>
      <w:r w:rsidRPr="004703ED">
        <w:rPr>
          <w:bCs/>
        </w:rPr>
        <w:t>gNB</w:t>
      </w:r>
      <w:proofErr w:type="spellEnd"/>
      <w:r w:rsidR="00B600F9">
        <w:rPr>
          <w:bCs/>
        </w:rPr>
        <w:t>’</w:t>
      </w:r>
      <w:r w:rsidRPr="004703ED">
        <w:rPr>
          <w:bCs/>
        </w:rPr>
        <w:t xml:space="preserve">, so the </w:t>
      </w:r>
      <w:r w:rsidR="00B600F9">
        <w:rPr>
          <w:bCs/>
        </w:rPr>
        <w:t>‘</w:t>
      </w:r>
      <w:r w:rsidRPr="004703ED">
        <w:rPr>
          <w:bCs/>
        </w:rPr>
        <w:t xml:space="preserve">requesting </w:t>
      </w:r>
      <w:proofErr w:type="spellStart"/>
      <w:r w:rsidRPr="004703ED">
        <w:rPr>
          <w:bCs/>
        </w:rPr>
        <w:t>gNB</w:t>
      </w:r>
      <w:proofErr w:type="spellEnd"/>
      <w:r w:rsidR="00B600F9">
        <w:rPr>
          <w:bCs/>
        </w:rPr>
        <w:t>’</w:t>
      </w:r>
      <w:r w:rsidRPr="004703ED">
        <w:rPr>
          <w:bCs/>
        </w:rPr>
        <w:t xml:space="preserve"> wants to know what that future energy cost will be.</w:t>
      </w:r>
    </w:p>
    <w:p w14:paraId="0B2E7BE6" w14:textId="3E93F786" w:rsidR="004703ED" w:rsidRPr="00E26CCA" w:rsidRDefault="004703ED" w:rsidP="00133B68">
      <w:pPr>
        <w:pStyle w:val="NO"/>
        <w:numPr>
          <w:ilvl w:val="1"/>
          <w:numId w:val="44"/>
        </w:numPr>
        <w:rPr>
          <w:bCs/>
        </w:rPr>
      </w:pPr>
      <w:r w:rsidRPr="00E26CCA">
        <w:rPr>
          <w:bCs/>
        </w:rPr>
        <w:t xml:space="preserve">Alternatively, it could be that the </w:t>
      </w:r>
      <w:r w:rsidR="00B600F9">
        <w:rPr>
          <w:bCs/>
        </w:rPr>
        <w:t>‘</w:t>
      </w:r>
      <w:r w:rsidRPr="00E26CCA">
        <w:rPr>
          <w:bCs/>
        </w:rPr>
        <w:t xml:space="preserve">reporting </w:t>
      </w:r>
      <w:proofErr w:type="spellStart"/>
      <w:r w:rsidRPr="00E26CCA">
        <w:rPr>
          <w:bCs/>
        </w:rPr>
        <w:t>gNB</w:t>
      </w:r>
      <w:proofErr w:type="spellEnd"/>
      <w:r w:rsidR="00B600F9">
        <w:rPr>
          <w:bCs/>
        </w:rPr>
        <w:t>’</w:t>
      </w:r>
      <w:r w:rsidRPr="00E26CCA">
        <w:rPr>
          <w:bCs/>
        </w:rPr>
        <w:t xml:space="preserve"> has already executed that action and the action has impacted the energy cost in the </w:t>
      </w:r>
      <w:r w:rsidR="00B600F9">
        <w:rPr>
          <w:bCs/>
        </w:rPr>
        <w:t>‘</w:t>
      </w:r>
      <w:r w:rsidRPr="00E26CCA">
        <w:rPr>
          <w:bCs/>
        </w:rPr>
        <w:t xml:space="preserve">reporting </w:t>
      </w:r>
      <w:proofErr w:type="spellStart"/>
      <w:r w:rsidRPr="00E26CCA">
        <w:rPr>
          <w:bCs/>
        </w:rPr>
        <w:t>gNB</w:t>
      </w:r>
      <w:proofErr w:type="spellEnd"/>
      <w:r w:rsidR="00B600F9">
        <w:rPr>
          <w:bCs/>
        </w:rPr>
        <w:t>’</w:t>
      </w:r>
      <w:r w:rsidRPr="00E26CCA">
        <w:rPr>
          <w:bCs/>
        </w:rPr>
        <w:t xml:space="preserve">, so the </w:t>
      </w:r>
      <w:r w:rsidR="00B600F9">
        <w:rPr>
          <w:bCs/>
        </w:rPr>
        <w:t>‘</w:t>
      </w:r>
      <w:r w:rsidRPr="00E26CCA">
        <w:rPr>
          <w:bCs/>
        </w:rPr>
        <w:t xml:space="preserve">requesting </w:t>
      </w:r>
      <w:proofErr w:type="spellStart"/>
      <w:r w:rsidRPr="00E26CCA">
        <w:rPr>
          <w:bCs/>
        </w:rPr>
        <w:t>gNB</w:t>
      </w:r>
      <w:proofErr w:type="spellEnd"/>
      <w:r w:rsidR="00B600F9">
        <w:rPr>
          <w:bCs/>
        </w:rPr>
        <w:t>’</w:t>
      </w:r>
      <w:r w:rsidRPr="00E26CCA">
        <w:rPr>
          <w:bCs/>
        </w:rPr>
        <w:t xml:space="preserve"> needs to know the new energy cost.</w:t>
      </w:r>
    </w:p>
    <w:p w14:paraId="1153DB3C" w14:textId="4F6555C0" w:rsidR="004703ED" w:rsidRPr="004703ED" w:rsidRDefault="00B600F9" w:rsidP="004703ED">
      <w:pPr>
        <w:pStyle w:val="NO"/>
        <w:numPr>
          <w:ilvl w:val="0"/>
          <w:numId w:val="44"/>
        </w:numPr>
        <w:rPr>
          <w:bCs/>
        </w:rPr>
      </w:pPr>
      <w:r>
        <w:rPr>
          <w:bCs/>
        </w:rPr>
        <w:t>‘</w:t>
      </w:r>
      <w:r w:rsidR="004703ED" w:rsidRPr="004703ED">
        <w:rPr>
          <w:bCs/>
        </w:rPr>
        <w:t xml:space="preserve">requesting </w:t>
      </w:r>
      <w:proofErr w:type="spellStart"/>
      <w:r w:rsidR="004703ED" w:rsidRPr="004703ED">
        <w:rPr>
          <w:bCs/>
        </w:rPr>
        <w:t>gNB</w:t>
      </w:r>
      <w:proofErr w:type="spellEnd"/>
      <w:r>
        <w:rPr>
          <w:bCs/>
        </w:rPr>
        <w:t>’</w:t>
      </w:r>
      <w:r w:rsidR="004703ED" w:rsidRPr="004703ED">
        <w:rPr>
          <w:bCs/>
        </w:rPr>
        <w:t xml:space="preserve"> requests the energy cost of </w:t>
      </w:r>
      <w:r>
        <w:rPr>
          <w:bCs/>
        </w:rPr>
        <w:t>‘</w:t>
      </w:r>
      <w:r w:rsidR="004703ED" w:rsidRPr="004703ED">
        <w:rPr>
          <w:bCs/>
        </w:rPr>
        <w:t xml:space="preserve">reporting </w:t>
      </w:r>
      <w:proofErr w:type="spellStart"/>
      <w:r w:rsidR="004703ED" w:rsidRPr="004703ED">
        <w:rPr>
          <w:bCs/>
        </w:rPr>
        <w:t>gNB</w:t>
      </w:r>
      <w:proofErr w:type="spellEnd"/>
      <w:r>
        <w:rPr>
          <w:bCs/>
        </w:rPr>
        <w:t>’</w:t>
      </w:r>
      <w:r w:rsidR="004703ED" w:rsidRPr="004703ED">
        <w:rPr>
          <w:bCs/>
        </w:rPr>
        <w:t xml:space="preserve"> at time t3 by triggering the Energy Cost index reporting over the </w:t>
      </w:r>
      <w:proofErr w:type="spellStart"/>
      <w:r w:rsidR="004703ED" w:rsidRPr="004703ED">
        <w:rPr>
          <w:bCs/>
        </w:rPr>
        <w:t>Xn</w:t>
      </w:r>
      <w:proofErr w:type="spellEnd"/>
      <w:r w:rsidR="004703ED" w:rsidRPr="004703ED">
        <w:rPr>
          <w:bCs/>
        </w:rPr>
        <w:t xml:space="preserve"> interface towards the ‘reporting </w:t>
      </w:r>
      <w:proofErr w:type="spellStart"/>
      <w:r w:rsidR="004703ED" w:rsidRPr="004703ED">
        <w:rPr>
          <w:bCs/>
        </w:rPr>
        <w:t>gNB</w:t>
      </w:r>
      <w:proofErr w:type="spellEnd"/>
      <w:r w:rsidR="004703ED" w:rsidRPr="004703ED">
        <w:rPr>
          <w:bCs/>
        </w:rPr>
        <w:t>’</w:t>
      </w:r>
    </w:p>
    <w:p w14:paraId="7883C0FF" w14:textId="158157FE" w:rsidR="004703ED" w:rsidRPr="004703ED" w:rsidRDefault="004703ED" w:rsidP="004703ED">
      <w:pPr>
        <w:pStyle w:val="NO"/>
        <w:numPr>
          <w:ilvl w:val="0"/>
          <w:numId w:val="44"/>
        </w:numPr>
        <w:rPr>
          <w:bCs/>
        </w:rPr>
      </w:pPr>
      <w:r w:rsidRPr="004703ED">
        <w:rPr>
          <w:bCs/>
        </w:rPr>
        <w:t xml:space="preserve">upon reception of this request, the ‘reporting </w:t>
      </w:r>
      <w:proofErr w:type="spellStart"/>
      <w:r w:rsidRPr="004703ED">
        <w:rPr>
          <w:bCs/>
        </w:rPr>
        <w:t>gNB</w:t>
      </w:r>
      <w:proofErr w:type="spellEnd"/>
      <w:r w:rsidRPr="004703ED">
        <w:rPr>
          <w:bCs/>
        </w:rPr>
        <w:t>’ executes the action as in step 2 to report its Energy Cost EC2</w:t>
      </w:r>
    </w:p>
    <w:p w14:paraId="570B86A5" w14:textId="5F53B828" w:rsidR="004703ED" w:rsidRPr="004703ED" w:rsidRDefault="001D1CFC" w:rsidP="004703ED">
      <w:pPr>
        <w:pStyle w:val="NO"/>
        <w:numPr>
          <w:ilvl w:val="0"/>
          <w:numId w:val="44"/>
        </w:numPr>
        <w:rPr>
          <w:bCs/>
        </w:rPr>
      </w:pPr>
      <w:r>
        <w:rPr>
          <w:bCs/>
        </w:rPr>
        <w:t>‘</w:t>
      </w:r>
      <w:r w:rsidR="004703ED" w:rsidRPr="004703ED">
        <w:rPr>
          <w:bCs/>
        </w:rPr>
        <w:t xml:space="preserve">requesting </w:t>
      </w:r>
      <w:proofErr w:type="spellStart"/>
      <w:r w:rsidR="004703ED" w:rsidRPr="004703ED">
        <w:rPr>
          <w:bCs/>
        </w:rPr>
        <w:t>gNB</w:t>
      </w:r>
      <w:proofErr w:type="spellEnd"/>
      <w:r>
        <w:rPr>
          <w:bCs/>
        </w:rPr>
        <w:t>’</w:t>
      </w:r>
      <w:r w:rsidR="004703ED" w:rsidRPr="004703ED">
        <w:rPr>
          <w:bCs/>
        </w:rPr>
        <w:t xml:space="preserve"> can make optimization actions to ensure less impact on </w:t>
      </w:r>
      <w:r>
        <w:rPr>
          <w:bCs/>
        </w:rPr>
        <w:t>‘</w:t>
      </w:r>
      <w:r w:rsidR="004703ED" w:rsidRPr="004703ED">
        <w:rPr>
          <w:bCs/>
        </w:rPr>
        <w:t xml:space="preserve">reporting </w:t>
      </w:r>
      <w:proofErr w:type="spellStart"/>
      <w:r w:rsidR="004703ED" w:rsidRPr="004703ED">
        <w:rPr>
          <w:bCs/>
        </w:rPr>
        <w:t>gNB</w:t>
      </w:r>
      <w:proofErr w:type="spellEnd"/>
      <w:r>
        <w:rPr>
          <w:bCs/>
        </w:rPr>
        <w:t>’</w:t>
      </w:r>
      <w:r w:rsidR="00412DDD">
        <w:rPr>
          <w:bCs/>
        </w:rPr>
        <w:t xml:space="preserve"> and ensuring overall energy saving in the network.</w:t>
      </w:r>
    </w:p>
    <w:p w14:paraId="38D265BC" w14:textId="511ACC12" w:rsidR="00891538" w:rsidRDefault="00891538" w:rsidP="00891538">
      <w:pPr>
        <w:pStyle w:val="Heading2"/>
      </w:pPr>
      <w:r>
        <w:t>3.</w:t>
      </w:r>
      <w:r w:rsidR="001A4E65">
        <w:t>4</w:t>
      </w:r>
      <w:r>
        <w:tab/>
        <w:t>Proposed way forward for SA5</w:t>
      </w:r>
    </w:p>
    <w:p w14:paraId="32AFF418" w14:textId="016FCA47" w:rsidR="00C600A7" w:rsidRPr="00C600A7" w:rsidRDefault="00C600A7" w:rsidP="00C600A7">
      <w:r>
        <w:t>It is proposed that the following be made in</w:t>
      </w:r>
      <w:r w:rsidR="00E33B73">
        <w:t xml:space="preserve"> Rel-1</w:t>
      </w:r>
      <w:r w:rsidR="008C083D">
        <w:t>8, Cat F CR</w:t>
      </w:r>
      <w:r>
        <w:t>:</w:t>
      </w:r>
    </w:p>
    <w:p w14:paraId="23864621" w14:textId="0C13A96E" w:rsidR="00891538" w:rsidRDefault="00891538" w:rsidP="00891538">
      <w:pPr>
        <w:pStyle w:val="Heading3"/>
      </w:pPr>
      <w:r>
        <w:t>3.</w:t>
      </w:r>
      <w:r w:rsidR="001A4E65">
        <w:t>4</w:t>
      </w:r>
      <w:r>
        <w:t>.1</w:t>
      </w:r>
      <w:r>
        <w:tab/>
      </w:r>
      <w:r w:rsidR="00DA311A">
        <w:t>Capture new OAM requirements in TS 28.540</w:t>
      </w:r>
    </w:p>
    <w:p w14:paraId="47382C28" w14:textId="77777777" w:rsidR="00DA311A" w:rsidRDefault="00DA311A" w:rsidP="00DA311A">
      <w:r>
        <w:t>It is proposed that:</w:t>
      </w:r>
    </w:p>
    <w:p w14:paraId="1E0DC69C" w14:textId="69C127B8" w:rsidR="00DA311A" w:rsidRDefault="00DA311A" w:rsidP="00DA311A">
      <w:pPr>
        <w:pStyle w:val="ListParagraph"/>
        <w:numPr>
          <w:ilvl w:val="0"/>
          <w:numId w:val="46"/>
        </w:numPr>
      </w:pPr>
      <w:r>
        <w:t xml:space="preserve">background information on AI/ML energy saving based on Energy Cost index </w:t>
      </w:r>
      <w:r w:rsidR="00A960F0">
        <w:t xml:space="preserve">(from above section 3.1) </w:t>
      </w:r>
      <w:r>
        <w:t>be captured in a new sub-clause of TS 28.540 clause 4</w:t>
      </w:r>
      <w:r w:rsidR="00A960F0">
        <w:t xml:space="preserve"> (</w:t>
      </w:r>
      <w:r w:rsidR="00A960F0" w:rsidRPr="00A960F0">
        <w:t>Concepts and background</w:t>
      </w:r>
      <w:r w:rsidR="00A960F0">
        <w:t>)</w:t>
      </w:r>
      <w:r>
        <w:t>;</w:t>
      </w:r>
    </w:p>
    <w:p w14:paraId="6755B08A" w14:textId="3647A32B" w:rsidR="00DA311A" w:rsidRDefault="00DA311A" w:rsidP="00DA311A">
      <w:pPr>
        <w:pStyle w:val="ListParagraph"/>
        <w:numPr>
          <w:ilvl w:val="0"/>
          <w:numId w:val="46"/>
        </w:numPr>
      </w:pPr>
      <w:r>
        <w:t>new OAM requirements (from above section 3.1) be captured in a new sub-clause of TS 28.540 clause 5</w:t>
      </w:r>
      <w:r w:rsidR="00A960F0">
        <w:t xml:space="preserve"> (</w:t>
      </w:r>
      <w:r w:rsidR="00A960F0" w:rsidRPr="00A960F0">
        <w:t>Requirements</w:t>
      </w:r>
      <w:r w:rsidR="00A960F0">
        <w:t>)</w:t>
      </w:r>
      <w:r>
        <w:t>.</w:t>
      </w:r>
    </w:p>
    <w:p w14:paraId="3C9A4C21" w14:textId="6957A119" w:rsidR="00DA311A" w:rsidRDefault="00DA311A" w:rsidP="00DA311A">
      <w:pPr>
        <w:pStyle w:val="Heading3"/>
      </w:pPr>
      <w:r>
        <w:lastRenderedPageBreak/>
        <w:t>3.</w:t>
      </w:r>
      <w:r w:rsidR="001A4E65">
        <w:t>4</w:t>
      </w:r>
      <w:r>
        <w:t>.2</w:t>
      </w:r>
      <w:r>
        <w:tab/>
        <w:t>Capture new NRM definitions in TS 28.541</w:t>
      </w:r>
    </w:p>
    <w:p w14:paraId="28533E18" w14:textId="122EB2B0" w:rsidR="00DA311A" w:rsidRDefault="00DA311A" w:rsidP="00DA311A">
      <w:r>
        <w:t>It is proposed that:</w:t>
      </w:r>
    </w:p>
    <w:p w14:paraId="2489C129" w14:textId="5B183115" w:rsidR="00DA311A" w:rsidRDefault="009052BB" w:rsidP="00DA311A">
      <w:pPr>
        <w:pStyle w:val="ListParagraph"/>
        <w:numPr>
          <w:ilvl w:val="0"/>
          <w:numId w:val="47"/>
        </w:numPr>
      </w:pPr>
      <w:r>
        <w:t>N</w:t>
      </w:r>
      <w:r w:rsidR="00A960F0">
        <w:t xml:space="preserve">ew NRM </w:t>
      </w:r>
      <w:r w:rsidR="00771C5A">
        <w:t xml:space="preserve">Stage 2 </w:t>
      </w:r>
      <w:r w:rsidR="00A960F0">
        <w:t xml:space="preserve">definitions be </w:t>
      </w:r>
      <w:r>
        <w:t>introduced</w:t>
      </w:r>
      <w:r w:rsidR="00A960F0">
        <w:t xml:space="preserve"> in clause 4 (</w:t>
      </w:r>
      <w:r w:rsidR="00A960F0" w:rsidRPr="00A960F0">
        <w:t>Information model definitions for NR NRM</w:t>
      </w:r>
      <w:r w:rsidR="00A960F0">
        <w:t>) of TS 28.541</w:t>
      </w:r>
    </w:p>
    <w:p w14:paraId="1D0E3FFD" w14:textId="48958199" w:rsidR="00771C5A" w:rsidRDefault="00771C5A" w:rsidP="00DA311A">
      <w:pPr>
        <w:pStyle w:val="ListParagraph"/>
        <w:numPr>
          <w:ilvl w:val="0"/>
          <w:numId w:val="47"/>
        </w:numPr>
      </w:pPr>
      <w:r>
        <w:t xml:space="preserve">Corresponding Stage 3 definitions be </w:t>
      </w:r>
      <w:r w:rsidR="009052BB">
        <w:t>introduced</w:t>
      </w:r>
      <w:r>
        <w:t xml:space="preserve"> in Forge.</w:t>
      </w:r>
    </w:p>
    <w:p w14:paraId="0C0E4F7B" w14:textId="77777777" w:rsidR="00AB5C5D" w:rsidRPr="00D55716" w:rsidRDefault="00AB5C5D" w:rsidP="00AB5C5D">
      <w:pPr>
        <w:rPr>
          <w:lang w:eastAsia="zh-CN"/>
        </w:rPr>
      </w:pPr>
      <w:proofErr w:type="spellStart"/>
      <w:r w:rsidRPr="00D55716">
        <w:rPr>
          <w:lang w:eastAsia="zh-CN"/>
        </w:rPr>
        <w:t>Wrt</w:t>
      </w:r>
      <w:proofErr w:type="spellEnd"/>
      <w:r w:rsidRPr="00D55716">
        <w:rPr>
          <w:lang w:eastAsia="zh-CN"/>
        </w:rPr>
        <w:t xml:space="preserve">. Stage 2, it is proposed that </w:t>
      </w:r>
    </w:p>
    <w:p w14:paraId="1C0BCA39" w14:textId="60AAA695" w:rsidR="00AB5C5D" w:rsidRPr="00D55716" w:rsidRDefault="00AB5C5D" w:rsidP="00AB5C5D">
      <w:pPr>
        <w:numPr>
          <w:ilvl w:val="0"/>
          <w:numId w:val="51"/>
        </w:numPr>
        <w:rPr>
          <w:lang w:eastAsia="zh-CN"/>
        </w:rPr>
      </w:pPr>
      <w:proofErr w:type="spellStart"/>
      <w:r w:rsidRPr="00D55716">
        <w:rPr>
          <w:lang w:eastAsia="zh-CN"/>
        </w:rPr>
        <w:t>ESGroup</w:t>
      </w:r>
      <w:proofErr w:type="spellEnd"/>
      <w:r w:rsidRPr="00D55716">
        <w:rPr>
          <w:lang w:eastAsia="zh-CN"/>
        </w:rPr>
        <w:t xml:space="preserve">, IOC is introduced to indicate the group of </w:t>
      </w:r>
      <w:proofErr w:type="spellStart"/>
      <w:r w:rsidRPr="00D55716">
        <w:rPr>
          <w:lang w:eastAsia="zh-CN"/>
        </w:rPr>
        <w:t>gNBs</w:t>
      </w:r>
      <w:proofErr w:type="spellEnd"/>
      <w:r w:rsidRPr="00D55716">
        <w:rPr>
          <w:lang w:eastAsia="zh-CN"/>
        </w:rPr>
        <w:t xml:space="preserve"> that should be configured with similar characteristics for </w:t>
      </w:r>
      <w:r w:rsidR="005D67D7">
        <w:rPr>
          <w:lang w:eastAsia="zh-CN"/>
        </w:rPr>
        <w:t xml:space="preserve">energy saving </w:t>
      </w:r>
      <w:r w:rsidRPr="00D55716">
        <w:rPr>
          <w:lang w:eastAsia="zh-CN"/>
        </w:rPr>
        <w:t>(see OAM Requirement No. 1)</w:t>
      </w:r>
    </w:p>
    <w:p w14:paraId="5BB3C0C8" w14:textId="702229E9" w:rsidR="00E33B73" w:rsidRPr="00D55716" w:rsidRDefault="00E33B73" w:rsidP="00133B68">
      <w:pPr>
        <w:pStyle w:val="ListParagraph"/>
        <w:numPr>
          <w:ilvl w:val="1"/>
          <w:numId w:val="51"/>
        </w:numPr>
      </w:pPr>
      <w:r w:rsidRPr="00D55716">
        <w:t xml:space="preserve">The IOC </w:t>
      </w:r>
      <w:proofErr w:type="spellStart"/>
      <w:r w:rsidRPr="00D55716">
        <w:rPr>
          <w:lang w:eastAsia="zh-CN"/>
        </w:rPr>
        <w:t>ESGroup</w:t>
      </w:r>
      <w:proofErr w:type="spellEnd"/>
      <w:r w:rsidRPr="00D55716">
        <w:t xml:space="preserve"> will be named-contained by the </w:t>
      </w:r>
      <w:proofErr w:type="spellStart"/>
      <w:r w:rsidRPr="00D55716">
        <w:rPr>
          <w:rFonts w:ascii="Courier New" w:hAnsi="Courier New" w:cs="Courier New"/>
        </w:rPr>
        <w:t>SubNetwork</w:t>
      </w:r>
      <w:proofErr w:type="spellEnd"/>
      <w:r w:rsidRPr="00D55716">
        <w:t xml:space="preserve"> IOC</w:t>
      </w:r>
    </w:p>
    <w:p w14:paraId="19F7A36F" w14:textId="03706994" w:rsidR="00E33B73" w:rsidRPr="00D55716" w:rsidRDefault="00E33B73" w:rsidP="00133B68">
      <w:pPr>
        <w:pStyle w:val="ListParagraph"/>
        <w:numPr>
          <w:ilvl w:val="1"/>
          <w:numId w:val="51"/>
        </w:numPr>
      </w:pPr>
      <w:r w:rsidRPr="00D55716">
        <w:t xml:space="preserve">The IOC </w:t>
      </w:r>
      <w:proofErr w:type="spellStart"/>
      <w:r w:rsidRPr="00D55716">
        <w:rPr>
          <w:lang w:eastAsia="zh-CN"/>
        </w:rPr>
        <w:t>ESGroup</w:t>
      </w:r>
      <w:proofErr w:type="spellEnd"/>
      <w:r w:rsidRPr="00D55716">
        <w:t xml:space="preserve"> will have a one-to-many relationship with the </w:t>
      </w:r>
      <w:proofErr w:type="spellStart"/>
      <w:r w:rsidRPr="00D55716">
        <w:rPr>
          <w:rFonts w:ascii="Courier New" w:hAnsi="Courier New" w:cs="Courier New"/>
        </w:rPr>
        <w:t>GNBCUCPFunction</w:t>
      </w:r>
      <w:proofErr w:type="spellEnd"/>
      <w:r w:rsidRPr="00D55716">
        <w:t xml:space="preserve"> IOC</w:t>
      </w:r>
    </w:p>
    <w:p w14:paraId="72C31FC0" w14:textId="5ABA8298" w:rsidR="00E33B73" w:rsidRPr="00D55716" w:rsidRDefault="00E33B73" w:rsidP="00133B68">
      <w:pPr>
        <w:pStyle w:val="ListParagraph"/>
        <w:numPr>
          <w:ilvl w:val="1"/>
          <w:numId w:val="51"/>
        </w:numPr>
      </w:pPr>
      <w:r w:rsidRPr="00D55716">
        <w:t xml:space="preserve">In Rel-18, the IOC </w:t>
      </w:r>
      <w:proofErr w:type="spellStart"/>
      <w:r w:rsidRPr="00D55716">
        <w:rPr>
          <w:rFonts w:ascii="Courier New" w:hAnsi="Courier New" w:cs="Courier New"/>
        </w:rPr>
        <w:t>GNBCUCPFunction</w:t>
      </w:r>
      <w:proofErr w:type="spellEnd"/>
      <w:r w:rsidRPr="00D55716">
        <w:t xml:space="preserve"> will have a many-to-one relationship with IOC</w:t>
      </w:r>
      <w:r w:rsidRPr="00D55716">
        <w:rPr>
          <w:rFonts w:ascii="Courier New" w:hAnsi="Courier New" w:cs="Courier New"/>
        </w:rPr>
        <w:t xml:space="preserve"> </w:t>
      </w:r>
      <w:proofErr w:type="spellStart"/>
      <w:r w:rsidRPr="00D55716">
        <w:rPr>
          <w:lang w:eastAsia="zh-CN"/>
        </w:rPr>
        <w:t>ESGroup</w:t>
      </w:r>
      <w:proofErr w:type="spellEnd"/>
    </w:p>
    <w:p w14:paraId="0B59AA74" w14:textId="0526911D" w:rsidR="00AB5C5D" w:rsidRPr="00D55716" w:rsidRDefault="00AB5C5D" w:rsidP="00AB5C5D">
      <w:pPr>
        <w:numPr>
          <w:ilvl w:val="0"/>
          <w:numId w:val="51"/>
        </w:numPr>
        <w:rPr>
          <w:lang w:eastAsia="zh-CN"/>
        </w:rPr>
      </w:pPr>
      <w:proofErr w:type="spellStart"/>
      <w:r w:rsidRPr="00D55716">
        <w:rPr>
          <w:lang w:eastAsia="zh-CN"/>
        </w:rPr>
        <w:t>eCIAverageTimeInterval</w:t>
      </w:r>
      <w:proofErr w:type="spellEnd"/>
      <w:r w:rsidRPr="00D55716">
        <w:rPr>
          <w:lang w:eastAsia="zh-CN"/>
        </w:rPr>
        <w:t xml:space="preserve">, attribute is introduced on </w:t>
      </w:r>
      <w:proofErr w:type="spellStart"/>
      <w:r w:rsidRPr="00D55716">
        <w:rPr>
          <w:lang w:eastAsia="zh-CN"/>
        </w:rPr>
        <w:t>eSGroup</w:t>
      </w:r>
      <w:proofErr w:type="spellEnd"/>
      <w:r w:rsidRPr="00D55716">
        <w:rPr>
          <w:lang w:eastAsia="zh-CN"/>
        </w:rPr>
        <w:t xml:space="preserve"> as a readable / writable integer in seconds (see OAM Requirement No. </w:t>
      </w:r>
      <w:r w:rsidR="005D67D7">
        <w:rPr>
          <w:lang w:eastAsia="zh-CN"/>
        </w:rPr>
        <w:t>4</w:t>
      </w:r>
      <w:r w:rsidRPr="00D55716">
        <w:rPr>
          <w:lang w:eastAsia="zh-CN"/>
        </w:rPr>
        <w:t>).</w:t>
      </w:r>
    </w:p>
    <w:p w14:paraId="09ECCB08" w14:textId="07FD5CB9" w:rsidR="00AB5C5D" w:rsidRPr="00D55716" w:rsidRDefault="00AB5C5D" w:rsidP="00AB5C5D">
      <w:pPr>
        <w:numPr>
          <w:ilvl w:val="0"/>
          <w:numId w:val="51"/>
        </w:numPr>
        <w:rPr>
          <w:lang w:eastAsia="zh-CN"/>
        </w:rPr>
      </w:pPr>
      <w:proofErr w:type="spellStart"/>
      <w:r w:rsidRPr="00D55716">
        <w:rPr>
          <w:lang w:eastAsia="zh-CN"/>
        </w:rPr>
        <w:t>eCImappingRule</w:t>
      </w:r>
      <w:proofErr w:type="spellEnd"/>
      <w:r w:rsidRPr="00D55716">
        <w:rPr>
          <w:lang w:eastAsia="zh-CN"/>
        </w:rPr>
        <w:t xml:space="preserve"> is introduced on the </w:t>
      </w:r>
      <w:proofErr w:type="spellStart"/>
      <w:r w:rsidRPr="00D55716">
        <w:rPr>
          <w:lang w:eastAsia="zh-CN"/>
        </w:rPr>
        <w:t>ESGroup</w:t>
      </w:r>
      <w:proofErr w:type="spellEnd"/>
      <w:r w:rsidRPr="00D55716">
        <w:rPr>
          <w:lang w:eastAsia="zh-CN"/>
        </w:rPr>
        <w:t xml:space="preserve"> as a datatype that holds multiple components (see OAM Requirement No. </w:t>
      </w:r>
      <w:r w:rsidR="005D67D7">
        <w:rPr>
          <w:lang w:eastAsia="zh-CN"/>
        </w:rPr>
        <w:t>5</w:t>
      </w:r>
      <w:r w:rsidRPr="00D55716">
        <w:rPr>
          <w:lang w:eastAsia="zh-CN"/>
        </w:rPr>
        <w:t>)</w:t>
      </w:r>
      <w:r w:rsidR="00746AFF" w:rsidRPr="00D55716">
        <w:rPr>
          <w:lang w:eastAsia="zh-CN"/>
        </w:rPr>
        <w:t xml:space="preserve">. The following are attributed proposed for </w:t>
      </w:r>
      <w:proofErr w:type="spellStart"/>
      <w:r w:rsidR="00746AFF" w:rsidRPr="00D55716">
        <w:rPr>
          <w:lang w:eastAsia="zh-CN"/>
        </w:rPr>
        <w:t>ECImappingRule</w:t>
      </w:r>
      <w:proofErr w:type="spellEnd"/>
      <w:r w:rsidR="00746AFF" w:rsidRPr="00D55716">
        <w:rPr>
          <w:lang w:eastAsia="zh-CN"/>
        </w:rPr>
        <w:t xml:space="preserve"> data type:</w:t>
      </w:r>
    </w:p>
    <w:p w14:paraId="5C35AFCC" w14:textId="03E1C98A" w:rsidR="00AB5C5D" w:rsidRPr="00D55716" w:rsidRDefault="00AB5C5D" w:rsidP="00133B68">
      <w:pPr>
        <w:numPr>
          <w:ilvl w:val="1"/>
          <w:numId w:val="51"/>
        </w:numPr>
        <w:rPr>
          <w:lang w:eastAsia="zh-CN"/>
        </w:rPr>
      </w:pPr>
      <w:proofErr w:type="spellStart"/>
      <w:r w:rsidRPr="00D55716">
        <w:rPr>
          <w:lang w:eastAsia="zh-CN"/>
        </w:rPr>
        <w:t>eCIEnergyTypeComponent</w:t>
      </w:r>
      <w:proofErr w:type="spellEnd"/>
      <w:r w:rsidRPr="00D55716">
        <w:rPr>
          <w:lang w:eastAsia="zh-CN"/>
        </w:rPr>
        <w:t xml:space="preserve"> is introduced as an</w:t>
      </w:r>
      <w:r w:rsidR="005D67D7">
        <w:rPr>
          <w:lang w:eastAsia="zh-CN"/>
        </w:rPr>
        <w:t xml:space="preserve"> </w:t>
      </w:r>
      <w:r w:rsidRPr="00D55716">
        <w:rPr>
          <w:lang w:eastAsia="zh-CN"/>
        </w:rPr>
        <w:t xml:space="preserve">attribute of </w:t>
      </w:r>
      <w:proofErr w:type="spellStart"/>
      <w:r w:rsidRPr="00D55716">
        <w:rPr>
          <w:lang w:eastAsia="zh-CN"/>
        </w:rPr>
        <w:t>eCImappingRule</w:t>
      </w:r>
      <w:proofErr w:type="spellEnd"/>
      <w:r w:rsidRPr="00D55716">
        <w:rPr>
          <w:lang w:eastAsia="zh-CN"/>
        </w:rPr>
        <w:t xml:space="preserve"> to represent a component for energy consumption for a type of energy (see OAM Requirement No. </w:t>
      </w:r>
      <w:r w:rsidR="005D67D7">
        <w:rPr>
          <w:lang w:eastAsia="zh-CN"/>
        </w:rPr>
        <w:t>6</w:t>
      </w:r>
      <w:r w:rsidRPr="00D55716">
        <w:rPr>
          <w:lang w:eastAsia="zh-CN"/>
        </w:rPr>
        <w:t>). This may be a list indicating multiple types of energy sources available.</w:t>
      </w:r>
    </w:p>
    <w:p w14:paraId="48EE9B36" w14:textId="1DDAD16B" w:rsidR="00000AF5" w:rsidRDefault="00AB5C5D" w:rsidP="004F1583">
      <w:pPr>
        <w:numPr>
          <w:ilvl w:val="1"/>
          <w:numId w:val="51"/>
        </w:numPr>
        <w:rPr>
          <w:lang w:eastAsia="zh-CN"/>
        </w:rPr>
      </w:pPr>
      <w:proofErr w:type="spellStart"/>
      <w:r w:rsidRPr="00D55716">
        <w:rPr>
          <w:lang w:eastAsia="zh-CN"/>
        </w:rPr>
        <w:t>eCINeighborlinessComponent</w:t>
      </w:r>
      <w:proofErr w:type="spellEnd"/>
      <w:r w:rsidRPr="00D55716">
        <w:rPr>
          <w:lang w:eastAsia="zh-CN"/>
        </w:rPr>
        <w:t xml:space="preserve"> is introduced as an attribute of </w:t>
      </w:r>
      <w:proofErr w:type="spellStart"/>
      <w:r w:rsidRPr="00D55716">
        <w:rPr>
          <w:lang w:eastAsia="zh-CN"/>
        </w:rPr>
        <w:t>eCImappingRule</w:t>
      </w:r>
      <w:proofErr w:type="spellEnd"/>
      <w:r w:rsidRPr="00D55716">
        <w:rPr>
          <w:lang w:eastAsia="zh-CN"/>
        </w:rPr>
        <w:t xml:space="preserve"> to represent a component for degree of neighbourliness of the reporting </w:t>
      </w:r>
      <w:proofErr w:type="spellStart"/>
      <w:r w:rsidRPr="00D55716">
        <w:rPr>
          <w:lang w:eastAsia="zh-CN"/>
        </w:rPr>
        <w:t>gNB</w:t>
      </w:r>
      <w:proofErr w:type="spellEnd"/>
      <w:r w:rsidRPr="00D55716">
        <w:rPr>
          <w:lang w:eastAsia="zh-CN"/>
        </w:rPr>
        <w:t xml:space="preserve"> to the requesting </w:t>
      </w:r>
      <w:proofErr w:type="spellStart"/>
      <w:r w:rsidRPr="00D55716">
        <w:rPr>
          <w:lang w:eastAsia="zh-CN"/>
        </w:rPr>
        <w:t>gNB</w:t>
      </w:r>
      <w:proofErr w:type="spellEnd"/>
      <w:r w:rsidRPr="00D55716">
        <w:rPr>
          <w:lang w:eastAsia="zh-CN"/>
        </w:rPr>
        <w:t xml:space="preserve"> (see OAM Requirement No. </w:t>
      </w:r>
      <w:r w:rsidR="005D67D7">
        <w:rPr>
          <w:lang w:eastAsia="zh-CN"/>
        </w:rPr>
        <w:t>7</w:t>
      </w:r>
      <w:r w:rsidRPr="00D55716">
        <w:rPr>
          <w:lang w:eastAsia="zh-CN"/>
        </w:rPr>
        <w:t xml:space="preserve">). </w:t>
      </w:r>
    </w:p>
    <w:p w14:paraId="15BC8305" w14:textId="2118DEA5" w:rsidR="004B2E34" w:rsidRDefault="004B2E34" w:rsidP="004B2E34">
      <w:pPr>
        <w:pStyle w:val="NO"/>
        <w:ind w:left="1004" w:firstLine="0"/>
        <w:rPr>
          <w:bCs/>
        </w:rPr>
      </w:pPr>
      <w:r>
        <w:rPr>
          <w:bCs/>
        </w:rPr>
        <w:t>The attribute for the mapping rule energy cost index (</w:t>
      </w:r>
      <w:r w:rsidR="00405662">
        <w:rPr>
          <w:bCs/>
        </w:rPr>
        <w:t>i.e.,</w:t>
      </w:r>
      <w:r w:rsidRPr="0081267A">
        <w:rPr>
          <w:rFonts w:ascii="Courier New" w:hAnsi="Courier New" w:cs="Courier New"/>
          <w:sz w:val="18"/>
          <w:lang w:eastAsia="zh-CN"/>
        </w:rPr>
        <w:t xml:space="preserve"> </w:t>
      </w:r>
      <w:proofErr w:type="spellStart"/>
      <w:r w:rsidRPr="00662383">
        <w:rPr>
          <w:rFonts w:ascii="Courier New" w:hAnsi="Courier New" w:cs="Courier New"/>
          <w:sz w:val="18"/>
          <w:lang w:eastAsia="zh-CN"/>
        </w:rPr>
        <w:t>eCImappingRule</w:t>
      </w:r>
      <w:proofErr w:type="spellEnd"/>
      <w:r>
        <w:rPr>
          <w:bCs/>
        </w:rPr>
        <w:t xml:space="preserve">) can be defined using a data type, as described below: </w:t>
      </w:r>
    </w:p>
    <w:p w14:paraId="7BFB1886" w14:textId="62C16879" w:rsidR="004B2E34" w:rsidRPr="00506640" w:rsidRDefault="004B2E34" w:rsidP="004B2E34">
      <w:pPr>
        <w:pStyle w:val="Heading5"/>
        <w:ind w:left="2705"/>
        <w:rPr>
          <w:lang w:eastAsia="zh-CN"/>
        </w:rPr>
      </w:pPr>
      <w:bookmarkStart w:id="4" w:name="_Toc106192965"/>
      <w:bookmarkStart w:id="5" w:name="_Toc138065973"/>
      <w:r>
        <w:t>3.4.2.1</w:t>
      </w:r>
      <w:r w:rsidRPr="00506640">
        <w:tab/>
      </w:r>
      <w:proofErr w:type="spellStart"/>
      <w:r w:rsidRPr="00662383">
        <w:rPr>
          <w:rFonts w:ascii="Courier New" w:hAnsi="Courier New" w:cs="Courier New"/>
          <w:sz w:val="18"/>
          <w:lang w:eastAsia="zh-CN"/>
        </w:rPr>
        <w:t>ECImappingRuleInfo</w:t>
      </w:r>
      <w:proofErr w:type="spellEnd"/>
      <w:r w:rsidRPr="00AB5C5D">
        <w:rPr>
          <w:lang w:eastAsia="zh-CN"/>
        </w:rPr>
        <w:t xml:space="preserve"> </w:t>
      </w:r>
      <w:r w:rsidRPr="00506640">
        <w:rPr>
          <w:lang w:eastAsia="zh-CN"/>
        </w:rPr>
        <w:t>&lt;&lt;</w:t>
      </w:r>
      <w:proofErr w:type="spellStart"/>
      <w:r w:rsidRPr="00506640">
        <w:rPr>
          <w:lang w:eastAsia="zh-CN"/>
        </w:rPr>
        <w:t>dataType</w:t>
      </w:r>
      <w:proofErr w:type="spellEnd"/>
      <w:r w:rsidRPr="00506640">
        <w:rPr>
          <w:lang w:eastAsia="zh-CN"/>
        </w:rPr>
        <w:t>&gt;&gt;</w:t>
      </w:r>
      <w:bookmarkEnd w:id="4"/>
      <w:bookmarkEnd w:id="5"/>
    </w:p>
    <w:p w14:paraId="6AE8D858" w14:textId="49883EC7" w:rsidR="004B2E34" w:rsidRPr="00506640" w:rsidRDefault="004B2E34" w:rsidP="004B2E34">
      <w:pPr>
        <w:pStyle w:val="H6"/>
        <w:ind w:left="2989"/>
        <w:rPr>
          <w:lang w:eastAsia="zh-CN"/>
        </w:rPr>
      </w:pPr>
      <w:r>
        <w:t>3.4.2.1.</w:t>
      </w:r>
      <w:r w:rsidRPr="00506640">
        <w:rPr>
          <w:lang w:eastAsia="zh-CN"/>
        </w:rPr>
        <w:t>1</w:t>
      </w:r>
      <w:r w:rsidRPr="00506640">
        <w:rPr>
          <w:lang w:eastAsia="zh-CN"/>
        </w:rPr>
        <w:tab/>
        <w:t>Definition</w:t>
      </w:r>
    </w:p>
    <w:p w14:paraId="01C097FE" w14:textId="77777777" w:rsidR="004B2E34" w:rsidRDefault="004B2E34" w:rsidP="004B2E34">
      <w:pPr>
        <w:ind w:left="1004"/>
        <w:rPr>
          <w:rFonts w:eastAsia="Courier New"/>
        </w:rPr>
      </w:pPr>
      <w:r w:rsidRPr="00506640">
        <w:rPr>
          <w:rFonts w:eastAsia="Courier New"/>
        </w:rPr>
        <w:t>The</w:t>
      </w:r>
      <w:bookmarkStart w:id="6" w:name="MCCQCTEMPBM_00000117"/>
      <w:r w:rsidRPr="00506640">
        <w:rPr>
          <w:rFonts w:eastAsia="Courier New"/>
        </w:rPr>
        <w:t xml:space="preserve"> </w:t>
      </w:r>
      <w:bookmarkEnd w:id="6"/>
      <w:r w:rsidRPr="00506640">
        <w:rPr>
          <w:rFonts w:eastAsia="Courier New"/>
        </w:rPr>
        <w:t>&lt;&lt;</w:t>
      </w:r>
      <w:proofErr w:type="spellStart"/>
      <w:r w:rsidRPr="00506640">
        <w:rPr>
          <w:rFonts w:eastAsia="Courier New"/>
        </w:rPr>
        <w:t>dataType</w:t>
      </w:r>
      <w:proofErr w:type="spellEnd"/>
      <w:r w:rsidRPr="00506640">
        <w:rPr>
          <w:rFonts w:eastAsia="Courier New"/>
        </w:rPr>
        <w:t xml:space="preserve">&gt;&gt; represents the </w:t>
      </w:r>
      <w:r>
        <w:rPr>
          <w:rFonts w:eastAsia="Courier New"/>
        </w:rPr>
        <w:t>components of ECI mapping Rule</w:t>
      </w:r>
      <w:r w:rsidRPr="00506640">
        <w:rPr>
          <w:rFonts w:eastAsia="Courier New"/>
        </w:rPr>
        <w:t>. A context describes the condition.</w:t>
      </w:r>
    </w:p>
    <w:p w14:paraId="54938DAA" w14:textId="77777777" w:rsidR="004B2E34" w:rsidRPr="00AB5C5D" w:rsidRDefault="004B2E34" w:rsidP="004B2E34">
      <w:pPr>
        <w:numPr>
          <w:ilvl w:val="0"/>
          <w:numId w:val="51"/>
        </w:numPr>
        <w:ind w:left="1724"/>
        <w:rPr>
          <w:lang w:eastAsia="zh-CN"/>
        </w:rPr>
      </w:pPr>
      <w:proofErr w:type="spellStart"/>
      <w:r w:rsidRPr="009D21D6">
        <w:rPr>
          <w:rFonts w:ascii="Courier New" w:hAnsi="Courier New" w:cs="Courier New"/>
          <w:sz w:val="18"/>
          <w:lang w:eastAsia="zh-CN"/>
        </w:rPr>
        <w:t>eCIEnergyTypeComponent</w:t>
      </w:r>
      <w:r>
        <w:rPr>
          <w:rFonts w:ascii="Courier New" w:hAnsi="Courier New" w:cs="Courier New"/>
          <w:sz w:val="18"/>
          <w:lang w:eastAsia="zh-CN"/>
        </w:rPr>
        <w:t>InfoList</w:t>
      </w:r>
      <w:proofErr w:type="spellEnd"/>
      <w:r w:rsidRPr="00AB5C5D">
        <w:rPr>
          <w:lang w:eastAsia="zh-CN"/>
        </w:rPr>
        <w:t xml:space="preserve"> is an attribute of </w:t>
      </w:r>
      <w:r>
        <w:rPr>
          <w:lang w:eastAsia="zh-CN"/>
        </w:rPr>
        <w:t xml:space="preserve">type </w:t>
      </w:r>
      <w:proofErr w:type="spellStart"/>
      <w:r>
        <w:rPr>
          <w:rFonts w:ascii="Courier New" w:hAnsi="Courier New" w:cs="Courier New"/>
          <w:sz w:val="18"/>
          <w:lang w:eastAsia="zh-CN"/>
        </w:rPr>
        <w:t>E</w:t>
      </w:r>
      <w:r w:rsidRPr="009D21D6">
        <w:rPr>
          <w:rFonts w:ascii="Courier New" w:hAnsi="Courier New" w:cs="Courier New"/>
          <w:sz w:val="18"/>
          <w:lang w:eastAsia="zh-CN"/>
        </w:rPr>
        <w:t>CIEnergyTypeComponent</w:t>
      </w:r>
      <w:r>
        <w:rPr>
          <w:rFonts w:ascii="Courier New" w:hAnsi="Courier New" w:cs="Courier New"/>
          <w:sz w:val="18"/>
          <w:lang w:eastAsia="zh-CN"/>
        </w:rPr>
        <w:t>Info</w:t>
      </w:r>
      <w:proofErr w:type="spellEnd"/>
      <w:r w:rsidRPr="00506640">
        <w:rPr>
          <w:rFonts w:eastAsia="Courier New"/>
        </w:rPr>
        <w:t xml:space="preserve"> </w:t>
      </w:r>
      <w:r w:rsidRPr="00AB5C5D">
        <w:rPr>
          <w:lang w:eastAsia="zh-CN"/>
        </w:rPr>
        <w:t>t</w:t>
      </w:r>
      <w:r>
        <w:rPr>
          <w:lang w:eastAsia="zh-CN"/>
        </w:rPr>
        <w:t>hat</w:t>
      </w:r>
      <w:r w:rsidRPr="00AB5C5D">
        <w:rPr>
          <w:lang w:eastAsia="zh-CN"/>
        </w:rPr>
        <w:t xml:space="preserve"> represent</w:t>
      </w:r>
      <w:r>
        <w:rPr>
          <w:lang w:eastAsia="zh-CN"/>
        </w:rPr>
        <w:t>s</w:t>
      </w:r>
      <w:r w:rsidRPr="00AB5C5D">
        <w:rPr>
          <w:lang w:eastAsia="zh-CN"/>
        </w:rPr>
        <w:t xml:space="preserve"> a component for energy consumption for a type of energy. This </w:t>
      </w:r>
      <w:r>
        <w:rPr>
          <w:lang w:eastAsia="zh-CN"/>
        </w:rPr>
        <w:t>can</w:t>
      </w:r>
      <w:r w:rsidRPr="00AB5C5D">
        <w:rPr>
          <w:lang w:eastAsia="zh-CN"/>
        </w:rPr>
        <w:t xml:space="preserve"> be a list indicating multiple types of energy sources available.</w:t>
      </w:r>
    </w:p>
    <w:p w14:paraId="3BAE9AE9" w14:textId="77777777" w:rsidR="004B2E34" w:rsidRDefault="004B2E34" w:rsidP="004B2E34">
      <w:pPr>
        <w:numPr>
          <w:ilvl w:val="0"/>
          <w:numId w:val="51"/>
        </w:numPr>
        <w:ind w:left="1724"/>
        <w:rPr>
          <w:lang w:eastAsia="zh-CN"/>
        </w:rPr>
      </w:pPr>
      <w:proofErr w:type="spellStart"/>
      <w:r w:rsidRPr="009D21D6">
        <w:rPr>
          <w:rFonts w:ascii="Courier New" w:hAnsi="Courier New" w:cs="Courier New"/>
          <w:sz w:val="18"/>
          <w:lang w:eastAsia="zh-CN"/>
        </w:rPr>
        <w:t>eCINeighborlinessComponent</w:t>
      </w:r>
      <w:r>
        <w:rPr>
          <w:rFonts w:ascii="Courier New" w:hAnsi="Courier New" w:cs="Courier New"/>
          <w:sz w:val="18"/>
          <w:lang w:eastAsia="zh-CN"/>
        </w:rPr>
        <w:t>List</w:t>
      </w:r>
      <w:proofErr w:type="spellEnd"/>
      <w:r w:rsidRPr="00AB5C5D">
        <w:rPr>
          <w:lang w:eastAsia="zh-CN"/>
        </w:rPr>
        <w:t xml:space="preserve"> is an attribute of </w:t>
      </w:r>
      <w:r>
        <w:rPr>
          <w:lang w:eastAsia="zh-CN"/>
        </w:rPr>
        <w:t xml:space="preserve">type </w:t>
      </w:r>
      <w:proofErr w:type="spellStart"/>
      <w:r>
        <w:rPr>
          <w:rFonts w:ascii="Courier New" w:hAnsi="Courier New" w:cs="Courier New"/>
          <w:sz w:val="18"/>
          <w:lang w:eastAsia="zh-CN"/>
        </w:rPr>
        <w:t>E</w:t>
      </w:r>
      <w:r w:rsidRPr="009D21D6">
        <w:rPr>
          <w:rFonts w:ascii="Courier New" w:hAnsi="Courier New" w:cs="Courier New"/>
          <w:sz w:val="18"/>
          <w:lang w:eastAsia="zh-CN"/>
        </w:rPr>
        <w:t>CIEnergyTypeComponent</w:t>
      </w:r>
      <w:r>
        <w:rPr>
          <w:rFonts w:ascii="Courier New" w:hAnsi="Courier New" w:cs="Courier New"/>
          <w:sz w:val="18"/>
          <w:lang w:eastAsia="zh-CN"/>
        </w:rPr>
        <w:t>Info</w:t>
      </w:r>
      <w:proofErr w:type="spellEnd"/>
      <w:r w:rsidRPr="00506640">
        <w:rPr>
          <w:rFonts w:eastAsia="Courier New"/>
        </w:rPr>
        <w:t xml:space="preserve"> </w:t>
      </w:r>
      <w:r w:rsidRPr="00AB5C5D">
        <w:rPr>
          <w:lang w:eastAsia="zh-CN"/>
        </w:rPr>
        <w:t>t</w:t>
      </w:r>
      <w:r>
        <w:rPr>
          <w:lang w:eastAsia="zh-CN"/>
        </w:rPr>
        <w:t>hat</w:t>
      </w:r>
      <w:r w:rsidRPr="00AB5C5D">
        <w:rPr>
          <w:lang w:eastAsia="zh-CN"/>
        </w:rPr>
        <w:t xml:space="preserve"> represent a component for degree of neighbourliness of the reporting </w:t>
      </w:r>
      <w:proofErr w:type="spellStart"/>
      <w:r w:rsidRPr="00AB5C5D">
        <w:rPr>
          <w:lang w:eastAsia="zh-CN"/>
        </w:rPr>
        <w:t>gNB</w:t>
      </w:r>
      <w:proofErr w:type="spellEnd"/>
      <w:r w:rsidRPr="00AB5C5D">
        <w:rPr>
          <w:lang w:eastAsia="zh-CN"/>
        </w:rPr>
        <w:t xml:space="preserve"> to the requesting </w:t>
      </w:r>
      <w:proofErr w:type="spellStart"/>
      <w:r w:rsidRPr="00AB5C5D">
        <w:rPr>
          <w:lang w:eastAsia="zh-CN"/>
        </w:rPr>
        <w:t>gNB</w:t>
      </w:r>
      <w:proofErr w:type="spellEnd"/>
      <w:r w:rsidRPr="00AB5C5D">
        <w:rPr>
          <w:lang w:eastAsia="zh-CN"/>
        </w:rPr>
        <w:t xml:space="preserve">. </w:t>
      </w:r>
    </w:p>
    <w:p w14:paraId="3479B98F" w14:textId="77777777" w:rsidR="004B2E34" w:rsidRPr="00AB5C5D" w:rsidRDefault="004B2E34" w:rsidP="004B2E34">
      <w:pPr>
        <w:numPr>
          <w:ilvl w:val="0"/>
          <w:numId w:val="51"/>
        </w:numPr>
        <w:ind w:left="1724"/>
        <w:rPr>
          <w:lang w:eastAsia="zh-CN"/>
        </w:rPr>
      </w:pPr>
      <w:proofErr w:type="spellStart"/>
      <w:r w:rsidRPr="009D21D6">
        <w:rPr>
          <w:rFonts w:ascii="Courier New" w:hAnsi="Courier New" w:cs="Courier New"/>
          <w:sz w:val="18"/>
          <w:lang w:eastAsia="zh-CN"/>
        </w:rPr>
        <w:t>eCI</w:t>
      </w:r>
      <w:r>
        <w:rPr>
          <w:rFonts w:ascii="Courier New" w:hAnsi="Courier New" w:cs="Courier New"/>
          <w:sz w:val="18"/>
          <w:lang w:eastAsia="zh-CN"/>
        </w:rPr>
        <w:t>TrafficList</w:t>
      </w:r>
      <w:proofErr w:type="spellEnd"/>
      <w:r w:rsidRPr="00AB5C5D">
        <w:rPr>
          <w:lang w:eastAsia="zh-CN"/>
        </w:rPr>
        <w:t xml:space="preserve"> is an attribute of </w:t>
      </w:r>
      <w:r>
        <w:rPr>
          <w:lang w:eastAsia="zh-CN"/>
        </w:rPr>
        <w:t xml:space="preserve">type </w:t>
      </w:r>
      <w:proofErr w:type="spellStart"/>
      <w:r>
        <w:rPr>
          <w:rFonts w:ascii="Courier New" w:hAnsi="Courier New" w:cs="Courier New"/>
          <w:sz w:val="18"/>
          <w:lang w:eastAsia="zh-CN"/>
        </w:rPr>
        <w:t>E</w:t>
      </w:r>
      <w:r w:rsidRPr="009D21D6">
        <w:rPr>
          <w:rFonts w:ascii="Courier New" w:hAnsi="Courier New" w:cs="Courier New"/>
          <w:sz w:val="18"/>
          <w:lang w:eastAsia="zh-CN"/>
        </w:rPr>
        <w:t>CIEnergyTypeComponent</w:t>
      </w:r>
      <w:r>
        <w:rPr>
          <w:rFonts w:ascii="Courier New" w:hAnsi="Courier New" w:cs="Courier New"/>
          <w:sz w:val="18"/>
          <w:lang w:eastAsia="zh-CN"/>
        </w:rPr>
        <w:t>Info</w:t>
      </w:r>
      <w:proofErr w:type="spellEnd"/>
      <w:r w:rsidRPr="00506640">
        <w:rPr>
          <w:rFonts w:eastAsia="Courier New"/>
        </w:rPr>
        <w:t xml:space="preserve"> </w:t>
      </w:r>
      <w:r w:rsidRPr="00AB5C5D">
        <w:rPr>
          <w:lang w:eastAsia="zh-CN"/>
        </w:rPr>
        <w:t>t</w:t>
      </w:r>
      <w:r>
        <w:rPr>
          <w:lang w:eastAsia="zh-CN"/>
        </w:rPr>
        <w:t>hat</w:t>
      </w:r>
      <w:r w:rsidRPr="00AB5C5D">
        <w:rPr>
          <w:lang w:eastAsia="zh-CN"/>
        </w:rPr>
        <w:t xml:space="preserve"> represent a component for </w:t>
      </w:r>
      <w:r>
        <w:rPr>
          <w:lang w:eastAsia="zh-CN"/>
        </w:rPr>
        <w:t>amount of traffic carried by</w:t>
      </w:r>
      <w:r w:rsidRPr="00AB5C5D">
        <w:rPr>
          <w:lang w:eastAsia="zh-CN"/>
        </w:rPr>
        <w:t xml:space="preserve"> the reporting </w:t>
      </w:r>
      <w:proofErr w:type="spellStart"/>
      <w:r w:rsidRPr="00AB5C5D">
        <w:rPr>
          <w:lang w:eastAsia="zh-CN"/>
        </w:rPr>
        <w:t>gNB</w:t>
      </w:r>
      <w:proofErr w:type="spellEnd"/>
      <w:r w:rsidRPr="00AB5C5D">
        <w:rPr>
          <w:lang w:eastAsia="zh-CN"/>
        </w:rPr>
        <w:t xml:space="preserve"> to the requesting </w:t>
      </w:r>
      <w:proofErr w:type="spellStart"/>
      <w:r w:rsidRPr="00AB5C5D">
        <w:rPr>
          <w:lang w:eastAsia="zh-CN"/>
        </w:rPr>
        <w:t>gNB</w:t>
      </w:r>
      <w:proofErr w:type="spellEnd"/>
      <w:r w:rsidRPr="00AB5C5D">
        <w:rPr>
          <w:lang w:eastAsia="zh-CN"/>
        </w:rPr>
        <w:t xml:space="preserve">. </w:t>
      </w:r>
    </w:p>
    <w:p w14:paraId="3CD05F6B" w14:textId="77777777" w:rsidR="004B2E34" w:rsidRPr="00AB5C5D" w:rsidRDefault="004B2E34" w:rsidP="004B2E34">
      <w:pPr>
        <w:numPr>
          <w:ilvl w:val="0"/>
          <w:numId w:val="51"/>
        </w:numPr>
        <w:ind w:left="1724"/>
        <w:rPr>
          <w:lang w:eastAsia="zh-CN"/>
        </w:rPr>
      </w:pPr>
      <w:proofErr w:type="spellStart"/>
      <w:r>
        <w:rPr>
          <w:rFonts w:ascii="Courier New" w:eastAsiaTheme="minorEastAsia" w:hAnsi="Courier New" w:cs="Courier New" w:hint="eastAsia"/>
          <w:sz w:val="18"/>
          <w:lang w:eastAsia="zh-CN"/>
        </w:rPr>
        <w:t>e</w:t>
      </w:r>
      <w:r>
        <w:rPr>
          <w:rFonts w:ascii="Courier New" w:eastAsiaTheme="minorEastAsia" w:hAnsi="Courier New" w:cs="Courier New"/>
          <w:sz w:val="18"/>
          <w:lang w:eastAsia="zh-CN"/>
        </w:rPr>
        <w:t>CIMappingRuleName</w:t>
      </w:r>
      <w:proofErr w:type="spellEnd"/>
      <w:r>
        <w:rPr>
          <w:lang w:eastAsia="zh-CN"/>
        </w:rPr>
        <w:t xml:space="preserve"> is an attribute of type string that can be used to </w:t>
      </w:r>
      <w:proofErr w:type="spellStart"/>
      <w:r>
        <w:rPr>
          <w:lang w:eastAsia="zh-CN"/>
        </w:rPr>
        <w:t>lable</w:t>
      </w:r>
      <w:proofErr w:type="spellEnd"/>
      <w:r>
        <w:rPr>
          <w:lang w:eastAsia="zh-CN"/>
        </w:rPr>
        <w:t xml:space="preserve"> the mapping rule. </w:t>
      </w:r>
    </w:p>
    <w:p w14:paraId="20E955C1" w14:textId="642F24A2" w:rsidR="004B2E34" w:rsidRPr="00506640" w:rsidRDefault="004B2E34" w:rsidP="004B2E34">
      <w:pPr>
        <w:pStyle w:val="H6"/>
        <w:ind w:left="2989"/>
        <w:rPr>
          <w:lang w:eastAsia="zh-CN"/>
        </w:rPr>
      </w:pPr>
      <w:r>
        <w:t>3.4.2.1.</w:t>
      </w:r>
      <w:r w:rsidRPr="00506640">
        <w:rPr>
          <w:lang w:eastAsia="zh-CN"/>
        </w:rPr>
        <w:t>2</w:t>
      </w:r>
      <w:r w:rsidRPr="00506640">
        <w:rPr>
          <w:lang w:eastAsia="zh-CN"/>
        </w:rPr>
        <w:tab/>
        <w:t>Attributes</w:t>
      </w:r>
    </w:p>
    <w:p w14:paraId="328B8456" w14:textId="77777777" w:rsidR="004B2E34" w:rsidRPr="00506640" w:rsidRDefault="004B2E34" w:rsidP="004B2E34">
      <w:pPr>
        <w:ind w:left="1004"/>
        <w:rPr>
          <w:rFonts w:eastAsia="Courier New"/>
        </w:rPr>
      </w:pPr>
      <w:bookmarkStart w:id="7" w:name="MCCQCTEMPBM_00000161"/>
      <w:r w:rsidRPr="00506640">
        <w:rPr>
          <w:rFonts w:eastAsia="Courier New"/>
        </w:rPr>
        <w:t xml:space="preserve">The </w:t>
      </w:r>
      <w:proofErr w:type="spellStart"/>
      <w:r w:rsidRPr="009D21D6">
        <w:rPr>
          <w:rFonts w:ascii="Courier New" w:hAnsi="Courier New" w:cs="Courier New"/>
          <w:sz w:val="22"/>
          <w:lang w:eastAsia="zh-CN"/>
        </w:rPr>
        <w:t>ECImappingRuleInfo</w:t>
      </w:r>
      <w:proofErr w:type="spellEnd"/>
      <w:r w:rsidRPr="009D21D6">
        <w:rPr>
          <w:rFonts w:ascii="Courier New" w:hAnsi="Courier New" w:cs="Courier New"/>
          <w:sz w:val="22"/>
          <w:lang w:eastAsia="zh-CN"/>
        </w:rPr>
        <w:t xml:space="preserve"> </w:t>
      </w:r>
      <w:r w:rsidRPr="00506640">
        <w:rPr>
          <w:rFonts w:eastAsia="Courier New"/>
        </w:rPr>
        <w:t>includes the following attributes.</w:t>
      </w:r>
    </w:p>
    <w:p w14:paraId="2D60AC10" w14:textId="77777777" w:rsidR="004B2E34" w:rsidRPr="00506640" w:rsidRDefault="004B2E34" w:rsidP="004B2E34">
      <w:pPr>
        <w:pStyle w:val="TH"/>
        <w:ind w:left="1004"/>
        <w:rPr>
          <w:rFonts w:eastAsia="Courier New"/>
        </w:rPr>
      </w:pPr>
      <w:r w:rsidRPr="00506640">
        <w:rPr>
          <w:rFonts w:eastAsia="Courier New"/>
        </w:rPr>
        <w:t>Table 6.2.1.3.</w:t>
      </w:r>
      <w:r>
        <w:rPr>
          <w:rFonts w:eastAsia="Courier New"/>
        </w:rPr>
        <w:t>4</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823"/>
        <w:gridCol w:w="708"/>
        <w:gridCol w:w="1287"/>
        <w:gridCol w:w="1134"/>
        <w:gridCol w:w="1134"/>
        <w:gridCol w:w="1321"/>
      </w:tblGrid>
      <w:tr w:rsidR="004B2E34" w:rsidRPr="00506640" w14:paraId="392E7BF7" w14:textId="77777777" w:rsidTr="00B2641D">
        <w:trPr>
          <w:cantSplit/>
          <w:jc w:val="center"/>
        </w:trPr>
        <w:tc>
          <w:tcPr>
            <w:tcW w:w="3823" w:type="dxa"/>
            <w:tcBorders>
              <w:top w:val="single" w:sz="4" w:space="0" w:color="auto"/>
              <w:left w:val="single" w:sz="4" w:space="0" w:color="auto"/>
              <w:bottom w:val="single" w:sz="4" w:space="0" w:color="auto"/>
              <w:right w:val="single" w:sz="4" w:space="0" w:color="auto"/>
            </w:tcBorders>
            <w:shd w:val="pct12" w:color="auto" w:fill="FFFFFF"/>
            <w:hideMark/>
          </w:tcPr>
          <w:bookmarkEnd w:id="7"/>
          <w:p w14:paraId="70B5ACF7" w14:textId="77777777" w:rsidR="004B2E34" w:rsidRPr="00506640" w:rsidRDefault="004B2E34" w:rsidP="00B2641D">
            <w:pPr>
              <w:pStyle w:val="TAH"/>
            </w:pPr>
            <w:r w:rsidRPr="00506640">
              <w:t>Attribute Name</w:t>
            </w:r>
          </w:p>
        </w:tc>
        <w:tc>
          <w:tcPr>
            <w:tcW w:w="708" w:type="dxa"/>
            <w:tcBorders>
              <w:top w:val="single" w:sz="4" w:space="0" w:color="auto"/>
              <w:left w:val="single" w:sz="4" w:space="0" w:color="auto"/>
              <w:bottom w:val="single" w:sz="4" w:space="0" w:color="auto"/>
              <w:right w:val="single" w:sz="4" w:space="0" w:color="auto"/>
            </w:tcBorders>
            <w:shd w:val="pct12" w:color="auto" w:fill="FFFFFF"/>
            <w:hideMark/>
          </w:tcPr>
          <w:p w14:paraId="04B960B1" w14:textId="77777777" w:rsidR="004B2E34" w:rsidRPr="00506640" w:rsidRDefault="004B2E34" w:rsidP="00B2641D">
            <w:pPr>
              <w:pStyle w:val="TAH"/>
            </w:pPr>
            <w:r w:rsidRPr="00506640">
              <w:t>S</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BF1B93" w14:textId="77777777" w:rsidR="004B2E34" w:rsidRPr="00506640" w:rsidRDefault="004B2E34" w:rsidP="00B2641D">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91B5DC" w14:textId="77777777" w:rsidR="004B2E34" w:rsidRPr="00506640" w:rsidRDefault="004B2E34" w:rsidP="00B2641D">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FAA27E" w14:textId="77777777" w:rsidR="004B2E34" w:rsidRPr="00506640" w:rsidRDefault="004B2E34" w:rsidP="00B2641D">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638B96E" w14:textId="77777777" w:rsidR="004B2E34" w:rsidRPr="00506640" w:rsidRDefault="004B2E34" w:rsidP="00B2641D">
            <w:pPr>
              <w:pStyle w:val="TAH"/>
            </w:pPr>
            <w:proofErr w:type="spellStart"/>
            <w:r w:rsidRPr="00506640">
              <w:t>isNotifyable</w:t>
            </w:r>
            <w:proofErr w:type="spellEnd"/>
          </w:p>
        </w:tc>
      </w:tr>
      <w:tr w:rsidR="004B2E34" w:rsidRPr="00506640" w14:paraId="14F71473" w14:textId="77777777" w:rsidTr="00B2641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5685C0" w14:textId="77777777" w:rsidR="004B2E34" w:rsidRPr="00506640" w:rsidRDefault="004B2E34" w:rsidP="00B2641D">
            <w:pPr>
              <w:keepNext/>
              <w:keepLines/>
              <w:spacing w:after="0"/>
              <w:ind w:right="318"/>
              <w:rPr>
                <w:rFonts w:ascii="Courier New" w:hAnsi="Courier New" w:cs="Courier New"/>
                <w:sz w:val="18"/>
                <w:lang w:eastAsia="zh-CN"/>
              </w:rPr>
            </w:pPr>
            <w:proofErr w:type="spellStart"/>
            <w:r w:rsidRPr="009D21D6">
              <w:rPr>
                <w:rFonts w:ascii="Courier New" w:hAnsi="Courier New" w:cs="Courier New"/>
                <w:sz w:val="18"/>
                <w:lang w:eastAsia="zh-CN"/>
              </w:rPr>
              <w:t>eCIEnergyTypeComponent</w:t>
            </w:r>
            <w:r>
              <w:rPr>
                <w:rFonts w:ascii="Courier New" w:hAnsi="Courier New" w:cs="Courier New"/>
                <w:sz w:val="18"/>
                <w:lang w:eastAsia="zh-CN"/>
              </w:rPr>
              <w:t>InfoList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D55FA7A"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rPr>
              <w:t>C</w:t>
            </w: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6771175"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0E58800"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09F4150"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89987AE"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rPr>
              <w:t>F</w:t>
            </w:r>
          </w:p>
        </w:tc>
      </w:tr>
      <w:tr w:rsidR="004B2E34" w:rsidRPr="00506640" w14:paraId="04738B55" w14:textId="77777777" w:rsidTr="00B2641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D84B61" w14:textId="77777777" w:rsidR="004B2E34" w:rsidRPr="00506640" w:rsidRDefault="004B2E34" w:rsidP="00B2641D">
            <w:pPr>
              <w:keepNext/>
              <w:keepLines/>
              <w:spacing w:after="0"/>
              <w:ind w:right="318"/>
              <w:rPr>
                <w:rFonts w:ascii="Courier New" w:hAnsi="Courier New" w:cs="Courier New"/>
                <w:sz w:val="18"/>
                <w:lang w:eastAsia="zh-CN"/>
              </w:rPr>
            </w:pPr>
            <w:proofErr w:type="spellStart"/>
            <w:r w:rsidRPr="009D21D6">
              <w:rPr>
                <w:rFonts w:ascii="Courier New" w:hAnsi="Courier New" w:cs="Courier New"/>
                <w:sz w:val="18"/>
                <w:lang w:eastAsia="zh-CN"/>
              </w:rPr>
              <w:t>eCINeighborlinessComponent</w:t>
            </w:r>
            <w:r>
              <w:rPr>
                <w:rFonts w:ascii="Courier New" w:hAnsi="Courier New" w:cs="Courier New"/>
                <w:sz w:val="18"/>
                <w:lang w:eastAsia="zh-CN"/>
              </w:rPr>
              <w:t>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5D0ACA5"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217BF8B4"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00E529"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9643295"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3F54C0E"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4B2E34" w:rsidRPr="00506640" w14:paraId="275C076E" w14:textId="77777777" w:rsidTr="00B2641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B4F1FA" w14:textId="77777777" w:rsidR="004B2E34" w:rsidRPr="00506640" w:rsidRDefault="004B2E34" w:rsidP="00B2641D">
            <w:pPr>
              <w:keepNext/>
              <w:keepLines/>
              <w:spacing w:after="0"/>
              <w:ind w:right="318"/>
              <w:rPr>
                <w:rFonts w:ascii="Courier New" w:hAnsi="Courier New" w:cs="Courier New"/>
                <w:sz w:val="18"/>
                <w:lang w:eastAsia="zh-CN"/>
              </w:rPr>
            </w:pPr>
            <w:proofErr w:type="spellStart"/>
            <w:r w:rsidRPr="009D21D6">
              <w:rPr>
                <w:rFonts w:ascii="Courier New" w:hAnsi="Courier New" w:cs="Courier New"/>
                <w:sz w:val="18"/>
                <w:lang w:eastAsia="zh-CN"/>
              </w:rPr>
              <w:t>eCI</w:t>
            </w:r>
            <w:r>
              <w:rPr>
                <w:rFonts w:ascii="Courier New" w:hAnsi="Courier New" w:cs="Courier New"/>
                <w:sz w:val="18"/>
                <w:lang w:eastAsia="zh-CN"/>
              </w:rPr>
              <w:t>TrafficList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BB3E334"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7F20247E"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F24F77A"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836C6FC"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87C65DA"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4B2E34" w:rsidRPr="00506640" w14:paraId="1E973CFA" w14:textId="77777777" w:rsidTr="00B2641D">
        <w:trPr>
          <w:cantSplit/>
          <w:jc w:val="center"/>
        </w:trPr>
        <w:tc>
          <w:tcPr>
            <w:tcW w:w="3823" w:type="dxa"/>
            <w:tcBorders>
              <w:top w:val="single" w:sz="4" w:space="0" w:color="auto"/>
              <w:left w:val="single" w:sz="4" w:space="0" w:color="auto"/>
              <w:bottom w:val="single" w:sz="4" w:space="0" w:color="auto"/>
              <w:right w:val="single" w:sz="4" w:space="0" w:color="auto"/>
            </w:tcBorders>
          </w:tcPr>
          <w:p w14:paraId="1095D963" w14:textId="77777777" w:rsidR="004B2E34" w:rsidRPr="009D21D6" w:rsidRDefault="004B2E34" w:rsidP="00B2641D">
            <w:pPr>
              <w:keepNext/>
              <w:keepLines/>
              <w:spacing w:after="0"/>
              <w:ind w:right="318"/>
              <w:rPr>
                <w:rFonts w:ascii="Courier New" w:eastAsiaTheme="minorEastAsia" w:hAnsi="Courier New" w:cs="Courier New"/>
                <w:sz w:val="18"/>
                <w:lang w:eastAsia="zh-CN"/>
              </w:rPr>
            </w:pPr>
            <w:proofErr w:type="spellStart"/>
            <w:r>
              <w:rPr>
                <w:rFonts w:ascii="Courier New" w:eastAsiaTheme="minorEastAsia" w:hAnsi="Courier New" w:cs="Courier New" w:hint="eastAsia"/>
                <w:sz w:val="18"/>
                <w:lang w:eastAsia="zh-CN"/>
              </w:rPr>
              <w:t>e</w:t>
            </w:r>
            <w:r>
              <w:rPr>
                <w:rFonts w:ascii="Courier New" w:eastAsiaTheme="minorEastAsia" w:hAnsi="Courier New" w:cs="Courier New"/>
                <w:sz w:val="18"/>
                <w:lang w:eastAsia="zh-CN"/>
              </w:rPr>
              <w:t>CIMappingRuleName</w:t>
            </w:r>
            <w:proofErr w:type="spellEnd"/>
          </w:p>
        </w:tc>
        <w:tc>
          <w:tcPr>
            <w:tcW w:w="708" w:type="dxa"/>
            <w:tcBorders>
              <w:top w:val="single" w:sz="4" w:space="0" w:color="auto"/>
              <w:left w:val="single" w:sz="4" w:space="0" w:color="auto"/>
              <w:bottom w:val="single" w:sz="4" w:space="0" w:color="auto"/>
              <w:right w:val="single" w:sz="4" w:space="0" w:color="auto"/>
            </w:tcBorders>
          </w:tcPr>
          <w:p w14:paraId="5FC156F2" w14:textId="77777777" w:rsidR="004B2E34" w:rsidRPr="009D21D6" w:rsidRDefault="004B2E34" w:rsidP="00B2641D">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73173A8"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2EC387" w14:textId="77777777" w:rsidR="004B2E34" w:rsidRDefault="004B2E34" w:rsidP="00B2641D">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0100788"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1FDBF0E"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2B0B01D6" w14:textId="77777777" w:rsidR="004B2E34" w:rsidRDefault="004B2E34" w:rsidP="004B2E34">
      <w:pPr>
        <w:ind w:left="1004"/>
      </w:pPr>
    </w:p>
    <w:p w14:paraId="60523F5D" w14:textId="26CC35A1" w:rsidR="004B2E34" w:rsidRDefault="004B2E34" w:rsidP="004B2E34">
      <w:pPr>
        <w:pStyle w:val="Heading5"/>
        <w:ind w:left="2705"/>
        <w:rPr>
          <w:lang w:eastAsia="zh-CN"/>
        </w:rPr>
      </w:pPr>
      <w:r>
        <w:lastRenderedPageBreak/>
        <w:t>3.4.2.2</w:t>
      </w:r>
      <w:r w:rsidRPr="00506640">
        <w:tab/>
      </w:r>
      <w:proofErr w:type="spellStart"/>
      <w:r>
        <w:rPr>
          <w:rFonts w:ascii="Courier New" w:hAnsi="Courier New" w:cs="Courier New"/>
          <w:sz w:val="18"/>
          <w:lang w:eastAsia="zh-CN"/>
        </w:rPr>
        <w:t>E</w:t>
      </w:r>
      <w:r w:rsidRPr="009D21D6">
        <w:rPr>
          <w:rFonts w:ascii="Courier New" w:hAnsi="Courier New" w:cs="Courier New"/>
          <w:sz w:val="18"/>
          <w:lang w:eastAsia="zh-CN"/>
        </w:rPr>
        <w:t>CIEnergyTypeComponent</w:t>
      </w:r>
      <w:r>
        <w:rPr>
          <w:rFonts w:ascii="Courier New" w:hAnsi="Courier New" w:cs="Courier New"/>
          <w:sz w:val="18"/>
          <w:lang w:eastAsia="zh-CN"/>
        </w:rPr>
        <w:t>Info</w:t>
      </w:r>
      <w:proofErr w:type="spellEnd"/>
      <w:r w:rsidRPr="00506640">
        <w:rPr>
          <w:rFonts w:eastAsia="Courier New"/>
        </w:rPr>
        <w:t xml:space="preserve"> </w:t>
      </w:r>
      <w:r w:rsidRPr="00506640">
        <w:rPr>
          <w:lang w:eastAsia="zh-CN"/>
        </w:rPr>
        <w:t>&lt;&lt;</w:t>
      </w:r>
      <w:proofErr w:type="spellStart"/>
      <w:r w:rsidRPr="00506640">
        <w:rPr>
          <w:lang w:eastAsia="zh-CN"/>
        </w:rPr>
        <w:t>dataType</w:t>
      </w:r>
      <w:proofErr w:type="spellEnd"/>
      <w:r w:rsidRPr="00506640">
        <w:rPr>
          <w:lang w:eastAsia="zh-CN"/>
        </w:rPr>
        <w:t>&gt;&gt;</w:t>
      </w:r>
    </w:p>
    <w:p w14:paraId="4E55BDB5" w14:textId="4E290E65" w:rsidR="004B2E34" w:rsidRDefault="004B2E34" w:rsidP="004B2E34">
      <w:pPr>
        <w:pStyle w:val="H6"/>
        <w:ind w:left="2989"/>
        <w:rPr>
          <w:lang w:eastAsia="zh-CN"/>
        </w:rPr>
      </w:pPr>
      <w:r>
        <w:t>3.4.2.2</w:t>
      </w:r>
      <w:r w:rsidRPr="00506640">
        <w:rPr>
          <w:lang w:eastAsia="zh-CN"/>
        </w:rPr>
        <w:t>.1</w:t>
      </w:r>
      <w:r w:rsidRPr="00506640">
        <w:rPr>
          <w:lang w:eastAsia="zh-CN"/>
        </w:rPr>
        <w:tab/>
        <w:t>Definition</w:t>
      </w:r>
    </w:p>
    <w:p w14:paraId="4A5BAA4F" w14:textId="77777777" w:rsidR="004B2E34" w:rsidRDefault="004B2E34" w:rsidP="004B2E34">
      <w:pPr>
        <w:ind w:left="720" w:firstLine="284"/>
        <w:rPr>
          <w:rFonts w:eastAsia="Courier New"/>
        </w:rPr>
      </w:pPr>
      <w:r w:rsidRPr="00506640">
        <w:rPr>
          <w:rFonts w:eastAsia="Courier New"/>
        </w:rPr>
        <w:t>The &lt;&lt;</w:t>
      </w:r>
      <w:proofErr w:type="spellStart"/>
      <w:r w:rsidRPr="00506640">
        <w:rPr>
          <w:rFonts w:eastAsia="Courier New"/>
        </w:rPr>
        <w:t>dataType</w:t>
      </w:r>
      <w:proofErr w:type="spellEnd"/>
      <w:r w:rsidRPr="00506640">
        <w:rPr>
          <w:rFonts w:eastAsia="Courier New"/>
        </w:rPr>
        <w:t xml:space="preserve">&gt;&gt; represents </w:t>
      </w:r>
      <w:r>
        <w:rPr>
          <w:rFonts w:eastAsia="Courier New"/>
        </w:rPr>
        <w:t>a</w:t>
      </w:r>
      <w:r w:rsidRPr="00506640">
        <w:rPr>
          <w:rFonts w:eastAsia="Courier New"/>
        </w:rPr>
        <w:t xml:space="preserve"> </w:t>
      </w:r>
      <w:r>
        <w:rPr>
          <w:rFonts w:eastAsia="Courier New"/>
        </w:rPr>
        <w:t>component of ECI mapping Rule</w:t>
      </w:r>
      <w:r w:rsidRPr="00506640">
        <w:rPr>
          <w:rFonts w:eastAsia="Courier New"/>
        </w:rPr>
        <w:t>.</w:t>
      </w:r>
    </w:p>
    <w:p w14:paraId="39A18592" w14:textId="77777777" w:rsidR="004B2E34" w:rsidRPr="0081267A" w:rsidRDefault="004B2E34" w:rsidP="004B2E34">
      <w:pPr>
        <w:ind w:left="720" w:firstLine="284"/>
        <w:rPr>
          <w:lang w:eastAsia="zh-CN"/>
        </w:rPr>
      </w:pPr>
      <w:proofErr w:type="spellStart"/>
      <w:r w:rsidRPr="009D21D6">
        <w:rPr>
          <w:rFonts w:ascii="Courier New" w:hAnsi="Courier New" w:cs="Courier New"/>
          <w:sz w:val="18"/>
          <w:lang w:eastAsia="zh-CN"/>
        </w:rPr>
        <w:t>eCIEnergyTypeComponent</w:t>
      </w:r>
      <w:proofErr w:type="spellEnd"/>
      <w:r>
        <w:rPr>
          <w:rFonts w:ascii="Courier New" w:hAnsi="Courier New" w:cs="Courier New"/>
          <w:sz w:val="18"/>
          <w:lang w:eastAsia="zh-CN"/>
        </w:rPr>
        <w:t xml:space="preserve"> </w:t>
      </w:r>
      <w:r>
        <w:rPr>
          <w:rFonts w:eastAsia="Courier New"/>
        </w:rPr>
        <w:t xml:space="preserve">is </w:t>
      </w:r>
      <w:r w:rsidRPr="00696A03">
        <w:rPr>
          <w:rFonts w:eastAsia="Courier New"/>
        </w:rPr>
        <w:t xml:space="preserve">an </w:t>
      </w:r>
      <w:r>
        <w:rPr>
          <w:rFonts w:eastAsia="Courier New"/>
        </w:rPr>
        <w:t xml:space="preserve">attribute of type </w:t>
      </w:r>
      <w:r w:rsidRPr="00696A03">
        <w:rPr>
          <w:rFonts w:eastAsia="Courier New"/>
        </w:rPr>
        <w:t xml:space="preserve">ENUM with </w:t>
      </w:r>
      <w:r>
        <w:rPr>
          <w:rFonts w:eastAsia="Courier New"/>
        </w:rPr>
        <w:t>allowed values as ENERGY_TYPE, NEIGHBOURLINESS, TRAFFIC.</w:t>
      </w:r>
    </w:p>
    <w:p w14:paraId="048E08F6" w14:textId="77777777" w:rsidR="004B2E34" w:rsidRDefault="004B2E34" w:rsidP="004B2E34">
      <w:pPr>
        <w:ind w:left="720" w:firstLine="284"/>
        <w:rPr>
          <w:rFonts w:ascii="Courier New" w:hAnsi="Courier New" w:cs="Courier New"/>
          <w:sz w:val="18"/>
          <w:lang w:eastAsia="zh-CN"/>
        </w:rPr>
      </w:pPr>
      <w:proofErr w:type="spellStart"/>
      <w:r>
        <w:rPr>
          <w:rFonts w:ascii="Courier New" w:hAnsi="Courier New" w:cs="Courier New"/>
          <w:sz w:val="18"/>
          <w:lang w:eastAsia="zh-CN"/>
        </w:rPr>
        <w:t>eCIEnergyWeight</w:t>
      </w:r>
      <w:proofErr w:type="spellEnd"/>
      <w:r>
        <w:rPr>
          <w:rFonts w:ascii="Courier New" w:hAnsi="Courier New" w:cs="Courier New"/>
          <w:sz w:val="18"/>
          <w:lang w:eastAsia="zh-CN"/>
        </w:rPr>
        <w:t xml:space="preserve"> </w:t>
      </w:r>
      <w:r w:rsidRPr="000E7D37">
        <w:rPr>
          <w:rFonts w:eastAsia="Courier New"/>
        </w:rPr>
        <w:t>is an attribute of type integer that contains the weight for the energy type component</w:t>
      </w:r>
    </w:p>
    <w:p w14:paraId="57FA6D74" w14:textId="399C5038" w:rsidR="004B2E34" w:rsidRPr="00506640" w:rsidRDefault="004B2E34" w:rsidP="004B2E34">
      <w:pPr>
        <w:pStyle w:val="H6"/>
        <w:ind w:left="2989"/>
        <w:rPr>
          <w:lang w:eastAsia="zh-CN"/>
        </w:rPr>
      </w:pPr>
      <w:r>
        <w:t>3.4.2.1</w:t>
      </w:r>
      <w:r w:rsidRPr="00506640">
        <w:rPr>
          <w:lang w:eastAsia="zh-CN"/>
        </w:rPr>
        <w:t>.2</w:t>
      </w:r>
      <w:r w:rsidRPr="00506640">
        <w:rPr>
          <w:lang w:eastAsia="zh-CN"/>
        </w:rPr>
        <w:tab/>
        <w:t>Attributes</w:t>
      </w:r>
    </w:p>
    <w:p w14:paraId="3D45DBCC" w14:textId="77777777" w:rsidR="004B2E34" w:rsidRDefault="004B2E34" w:rsidP="004B2E34">
      <w:pPr>
        <w:ind w:left="1004"/>
      </w:pPr>
      <w:r w:rsidRPr="00506640">
        <w:rPr>
          <w:rFonts w:eastAsia="Courier New"/>
        </w:rPr>
        <w:t xml:space="preserve">The </w:t>
      </w:r>
      <w:proofErr w:type="spellStart"/>
      <w:r>
        <w:rPr>
          <w:rFonts w:ascii="Courier New" w:hAnsi="Courier New" w:cs="Courier New"/>
          <w:sz w:val="18"/>
          <w:lang w:eastAsia="zh-CN"/>
        </w:rPr>
        <w:t>E</w:t>
      </w:r>
      <w:r w:rsidRPr="009D21D6">
        <w:rPr>
          <w:rFonts w:ascii="Courier New" w:hAnsi="Courier New" w:cs="Courier New"/>
          <w:sz w:val="18"/>
          <w:lang w:eastAsia="zh-CN"/>
        </w:rPr>
        <w:t>CIEnergyTypeComponent</w:t>
      </w:r>
      <w:r>
        <w:rPr>
          <w:rFonts w:ascii="Courier New" w:hAnsi="Courier New" w:cs="Courier New"/>
          <w:sz w:val="18"/>
          <w:lang w:eastAsia="zh-CN"/>
        </w:rPr>
        <w:t>Info</w:t>
      </w:r>
      <w:proofErr w:type="spellEnd"/>
      <w:r w:rsidRPr="00506640">
        <w:rPr>
          <w:rFonts w:eastAsia="Courier New"/>
        </w:rPr>
        <w:t xml:space="preserve"> includes the following attributes</w:t>
      </w:r>
      <w:r>
        <w:rPr>
          <w:rFonts w:eastAsia="Courier New"/>
        </w:rPr>
        <w:t xml:space="preserve">. There is a constrain to </w:t>
      </w:r>
      <w:proofErr w:type="spellStart"/>
      <w:r>
        <w:rPr>
          <w:rFonts w:ascii="Courier New" w:hAnsi="Courier New" w:cs="Courier New"/>
          <w:sz w:val="18"/>
          <w:lang w:eastAsia="zh-CN"/>
        </w:rPr>
        <w:t>eCIEnergyWeight</w:t>
      </w:r>
      <w:proofErr w:type="spellEnd"/>
      <w:r w:rsidRPr="00A06B31">
        <w:rPr>
          <w:rFonts w:eastAsia="Courier New"/>
        </w:rPr>
        <w:t>, for which sum shall be 1x.</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823"/>
        <w:gridCol w:w="708"/>
        <w:gridCol w:w="1287"/>
        <w:gridCol w:w="1134"/>
        <w:gridCol w:w="1134"/>
        <w:gridCol w:w="1321"/>
      </w:tblGrid>
      <w:tr w:rsidR="004B2E34" w:rsidRPr="00506640" w14:paraId="6BB08126" w14:textId="77777777" w:rsidTr="00B2641D">
        <w:trPr>
          <w:cantSplit/>
          <w:jc w:val="center"/>
        </w:trPr>
        <w:tc>
          <w:tcPr>
            <w:tcW w:w="3823" w:type="dxa"/>
            <w:tcBorders>
              <w:top w:val="single" w:sz="4" w:space="0" w:color="auto"/>
              <w:left w:val="single" w:sz="4" w:space="0" w:color="auto"/>
              <w:bottom w:val="single" w:sz="4" w:space="0" w:color="auto"/>
              <w:right w:val="single" w:sz="4" w:space="0" w:color="auto"/>
            </w:tcBorders>
            <w:shd w:val="pct12" w:color="auto" w:fill="FFFFFF"/>
            <w:hideMark/>
          </w:tcPr>
          <w:p w14:paraId="3C0E0716" w14:textId="77777777" w:rsidR="004B2E34" w:rsidRPr="00506640" w:rsidRDefault="004B2E34" w:rsidP="00B2641D">
            <w:pPr>
              <w:pStyle w:val="TAH"/>
            </w:pPr>
            <w:r w:rsidRPr="00506640">
              <w:t>Attribute Name</w:t>
            </w:r>
          </w:p>
        </w:tc>
        <w:tc>
          <w:tcPr>
            <w:tcW w:w="708" w:type="dxa"/>
            <w:tcBorders>
              <w:top w:val="single" w:sz="4" w:space="0" w:color="auto"/>
              <w:left w:val="single" w:sz="4" w:space="0" w:color="auto"/>
              <w:bottom w:val="single" w:sz="4" w:space="0" w:color="auto"/>
              <w:right w:val="single" w:sz="4" w:space="0" w:color="auto"/>
            </w:tcBorders>
            <w:shd w:val="pct12" w:color="auto" w:fill="FFFFFF"/>
            <w:hideMark/>
          </w:tcPr>
          <w:p w14:paraId="0132B901" w14:textId="77777777" w:rsidR="004B2E34" w:rsidRPr="00506640" w:rsidRDefault="004B2E34" w:rsidP="00B2641D">
            <w:pPr>
              <w:pStyle w:val="TAH"/>
            </w:pPr>
            <w:r w:rsidRPr="00506640">
              <w:t>S</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1EFFEF5" w14:textId="77777777" w:rsidR="004B2E34" w:rsidRPr="00506640" w:rsidRDefault="004B2E34" w:rsidP="00B2641D">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F14BB32" w14:textId="77777777" w:rsidR="004B2E34" w:rsidRPr="00506640" w:rsidRDefault="004B2E34" w:rsidP="00B2641D">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95E495E" w14:textId="77777777" w:rsidR="004B2E34" w:rsidRPr="00506640" w:rsidRDefault="004B2E34" w:rsidP="00B2641D">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1314F00" w14:textId="77777777" w:rsidR="004B2E34" w:rsidRPr="00506640" w:rsidRDefault="004B2E34" w:rsidP="00B2641D">
            <w:pPr>
              <w:pStyle w:val="TAH"/>
            </w:pPr>
            <w:proofErr w:type="spellStart"/>
            <w:r w:rsidRPr="00506640">
              <w:t>isNotifyable</w:t>
            </w:r>
            <w:proofErr w:type="spellEnd"/>
          </w:p>
        </w:tc>
      </w:tr>
      <w:tr w:rsidR="004B2E34" w:rsidRPr="00506640" w14:paraId="5F421138" w14:textId="77777777" w:rsidTr="00B2641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5779F3" w14:textId="77777777" w:rsidR="004B2E34" w:rsidRPr="00506640" w:rsidRDefault="004B2E34" w:rsidP="00B2641D">
            <w:pPr>
              <w:keepNext/>
              <w:keepLines/>
              <w:spacing w:after="0"/>
              <w:ind w:right="318"/>
              <w:rPr>
                <w:rFonts w:ascii="Courier New" w:hAnsi="Courier New" w:cs="Courier New"/>
                <w:sz w:val="18"/>
                <w:lang w:eastAsia="zh-CN"/>
              </w:rPr>
            </w:pPr>
            <w:proofErr w:type="spellStart"/>
            <w:r w:rsidRPr="009D21D6">
              <w:rPr>
                <w:rFonts w:ascii="Courier New" w:hAnsi="Courier New" w:cs="Courier New"/>
                <w:sz w:val="18"/>
                <w:lang w:eastAsia="zh-CN"/>
              </w:rPr>
              <w:t>eCIEnergyTypeComponent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FEE55E3"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561D3FD"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50E4151"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EEC80F0"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21B6017"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rPr>
              <w:t>F</w:t>
            </w:r>
          </w:p>
        </w:tc>
      </w:tr>
      <w:tr w:rsidR="004B2E34" w:rsidRPr="00506640" w14:paraId="22F62632" w14:textId="77777777" w:rsidTr="00B2641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9B7A66" w14:textId="77777777" w:rsidR="004B2E34" w:rsidRPr="00506640" w:rsidRDefault="004B2E34" w:rsidP="00B2641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eCIEnergyWeight</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BB3417E"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6E45F96"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233A4AF" w14:textId="77777777" w:rsidR="004B2E34" w:rsidRPr="00506640" w:rsidRDefault="004B2E34" w:rsidP="00B2641D">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24180FA"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5FDC186" w14:textId="77777777" w:rsidR="004B2E34" w:rsidRPr="00506640" w:rsidRDefault="004B2E34" w:rsidP="00B2641D">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1EE9778C" w14:textId="77777777" w:rsidR="004B2E34" w:rsidRPr="00CA6EDC" w:rsidRDefault="004B2E34" w:rsidP="004B2E34">
      <w:pPr>
        <w:ind w:left="1648"/>
        <w:rPr>
          <w:lang w:eastAsia="zh-CN"/>
        </w:rPr>
      </w:pPr>
    </w:p>
    <w:p w14:paraId="5F1D4AC3" w14:textId="7B0D263C" w:rsidR="002706A8" w:rsidRPr="00776352" w:rsidRDefault="00776352" w:rsidP="00776352">
      <w:pPr>
        <w:pStyle w:val="Heading1"/>
      </w:pPr>
      <w:r w:rsidRPr="00EE370B">
        <w:t>4</w:t>
      </w:r>
      <w:r w:rsidRPr="00EE370B">
        <w:tab/>
        <w:t>Detailed proposal</w:t>
      </w:r>
    </w:p>
    <w:p w14:paraId="137F370E" w14:textId="77777777" w:rsidR="003B4BE3" w:rsidRDefault="00923DFB" w:rsidP="00F8703D">
      <w:pPr>
        <w:rPr>
          <w:lang w:val="en-US" w:eastAsia="zh-CN"/>
        </w:rPr>
      </w:pPr>
      <w:r>
        <w:rPr>
          <w:lang w:val="en-US" w:eastAsia="zh-CN"/>
        </w:rPr>
        <w:t>It is requested to</w:t>
      </w:r>
      <w:r w:rsidR="003B4BE3">
        <w:rPr>
          <w:lang w:val="en-US" w:eastAsia="zh-CN"/>
        </w:rPr>
        <w:t>:</w:t>
      </w:r>
    </w:p>
    <w:p w14:paraId="2BF5D04A" w14:textId="76622F3B" w:rsidR="003B4BE3" w:rsidRDefault="00923DFB" w:rsidP="00AF0C99">
      <w:pPr>
        <w:pStyle w:val="ListParagraph"/>
        <w:numPr>
          <w:ilvl w:val="0"/>
          <w:numId w:val="50"/>
        </w:numPr>
        <w:rPr>
          <w:lang w:val="en-US" w:eastAsia="zh-CN"/>
        </w:rPr>
      </w:pPr>
      <w:r w:rsidRPr="003B4BE3">
        <w:rPr>
          <w:lang w:val="en-US" w:eastAsia="zh-CN"/>
        </w:rPr>
        <w:t xml:space="preserve">endorse the </w:t>
      </w:r>
      <w:r w:rsidR="003B4BE3" w:rsidRPr="003B4BE3">
        <w:rPr>
          <w:lang w:val="en-US" w:eastAsia="zh-CN"/>
        </w:rPr>
        <w:t>use case description and the OAM requirements from section 3.</w:t>
      </w:r>
      <w:r w:rsidR="001A4E65">
        <w:rPr>
          <w:lang w:val="en-US" w:eastAsia="zh-CN"/>
        </w:rPr>
        <w:t>3</w:t>
      </w:r>
      <w:r w:rsidR="003B4BE3" w:rsidRPr="003B4BE3">
        <w:rPr>
          <w:lang w:val="en-US" w:eastAsia="zh-CN"/>
        </w:rPr>
        <w:t xml:space="preserve"> and the </w:t>
      </w:r>
      <w:r w:rsidRPr="003B4BE3">
        <w:rPr>
          <w:lang w:val="en-US" w:eastAsia="zh-CN"/>
        </w:rPr>
        <w:t xml:space="preserve">proposal made in </w:t>
      </w:r>
      <w:r w:rsidR="003B4BE3" w:rsidRPr="003B4BE3">
        <w:rPr>
          <w:lang w:val="en-US" w:eastAsia="zh-CN"/>
        </w:rPr>
        <w:t xml:space="preserve">section </w:t>
      </w:r>
      <w:r w:rsidRPr="003B4BE3">
        <w:rPr>
          <w:lang w:val="en-US" w:eastAsia="zh-CN"/>
        </w:rPr>
        <w:t>3.</w:t>
      </w:r>
      <w:r w:rsidR="001A4E65">
        <w:rPr>
          <w:lang w:val="en-US" w:eastAsia="zh-CN"/>
        </w:rPr>
        <w:t>4</w:t>
      </w:r>
      <w:r w:rsidR="00043B8B">
        <w:rPr>
          <w:lang w:val="en-US" w:eastAsia="zh-CN"/>
        </w:rPr>
        <w:t>.</w:t>
      </w:r>
    </w:p>
    <w:p w14:paraId="32FE05B2" w14:textId="4E12F34D" w:rsidR="003B4BE3" w:rsidRPr="003B4BE3" w:rsidRDefault="009A3DDE" w:rsidP="00AF0C99">
      <w:pPr>
        <w:pStyle w:val="ListParagraph"/>
        <w:numPr>
          <w:ilvl w:val="0"/>
          <w:numId w:val="50"/>
        </w:numPr>
        <w:rPr>
          <w:lang w:val="en-US" w:eastAsia="zh-CN"/>
        </w:rPr>
      </w:pPr>
      <w:r>
        <w:rPr>
          <w:lang w:val="en-US" w:eastAsia="zh-CN"/>
        </w:rPr>
        <w:t>endorse that</w:t>
      </w:r>
      <w:r w:rsidR="003B4BE3">
        <w:rPr>
          <w:lang w:val="en-US" w:eastAsia="zh-CN"/>
        </w:rPr>
        <w:t xml:space="preserve"> </w:t>
      </w:r>
      <w:r w:rsidR="000E153B">
        <w:rPr>
          <w:lang w:val="en-US" w:eastAsia="zh-CN"/>
        </w:rPr>
        <w:t>TEI-</w:t>
      </w:r>
      <w:r w:rsidR="003B4BE3" w:rsidRPr="003B4BE3">
        <w:rPr>
          <w:lang w:val="en-US" w:eastAsia="zh-CN"/>
        </w:rPr>
        <w:t xml:space="preserve">18 </w:t>
      </w:r>
      <w:r>
        <w:rPr>
          <w:lang w:val="en-US" w:eastAsia="zh-CN"/>
        </w:rPr>
        <w:t>Cat-</w:t>
      </w:r>
      <w:r w:rsidR="009943E4">
        <w:rPr>
          <w:lang w:val="en-US" w:eastAsia="zh-CN"/>
        </w:rPr>
        <w:t>F</w:t>
      </w:r>
      <w:r>
        <w:rPr>
          <w:lang w:val="en-US" w:eastAsia="zh-CN"/>
        </w:rPr>
        <w:t xml:space="preserve"> CRs </w:t>
      </w:r>
      <w:r w:rsidR="003576E2">
        <w:rPr>
          <w:lang w:val="en-US" w:eastAsia="zh-CN"/>
        </w:rPr>
        <w:t xml:space="preserve">may be used </w:t>
      </w:r>
      <w:r w:rsidR="003B4BE3">
        <w:rPr>
          <w:lang w:val="en-US" w:eastAsia="zh-CN"/>
        </w:rPr>
        <w:t>to implement the solution proposed in section 3.</w:t>
      </w:r>
      <w:r w:rsidR="001A4E65">
        <w:rPr>
          <w:lang w:val="en-US" w:eastAsia="zh-CN"/>
        </w:rPr>
        <w:t>4</w:t>
      </w:r>
      <w:r w:rsidR="0034461D">
        <w:rPr>
          <w:lang w:val="en-US" w:eastAsia="zh-CN"/>
        </w:rPr>
        <w:t xml:space="preserve">, the justification being that the OAM </w:t>
      </w:r>
      <w:r w:rsidR="009943E4">
        <w:rPr>
          <w:lang w:val="en-US" w:eastAsia="zh-CN"/>
        </w:rPr>
        <w:t>needs to</w:t>
      </w:r>
      <w:r w:rsidR="0034461D">
        <w:rPr>
          <w:lang w:val="en-US" w:eastAsia="zh-CN"/>
        </w:rPr>
        <w:t xml:space="preserve"> support, in Rel-18, the </w:t>
      </w:r>
      <w:r w:rsidR="0034461D" w:rsidRPr="0034461D">
        <w:rPr>
          <w:lang w:val="en-US" w:eastAsia="zh-CN"/>
        </w:rPr>
        <w:t>AI/ML for NG-RAN Energy Saving</w:t>
      </w:r>
      <w:r w:rsidR="0034461D">
        <w:rPr>
          <w:lang w:val="en-US" w:eastAsia="zh-CN"/>
        </w:rPr>
        <w:t xml:space="preserve"> use case specified by RAN3.</w:t>
      </w:r>
    </w:p>
    <w:p w14:paraId="0A752B28" w14:textId="77777777" w:rsidR="008B4517" w:rsidRPr="00EE370B" w:rsidRDefault="008B4517" w:rsidP="008B4517">
      <w:pPr>
        <w:rPr>
          <w:iCs/>
        </w:rPr>
      </w:pPr>
      <w:bookmarkStart w:id="8" w:name="clause4"/>
      <w:bookmarkEnd w:id="8"/>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F11D2" w14:textId="77777777" w:rsidR="00BF59D4" w:rsidRDefault="00BF59D4">
      <w:r>
        <w:separator/>
      </w:r>
    </w:p>
  </w:endnote>
  <w:endnote w:type="continuationSeparator" w:id="0">
    <w:p w14:paraId="266D20B7" w14:textId="77777777" w:rsidR="00BF59D4" w:rsidRDefault="00BF59D4">
      <w:r>
        <w:continuationSeparator/>
      </w:r>
    </w:p>
  </w:endnote>
  <w:endnote w:type="continuationNotice" w:id="1">
    <w:p w14:paraId="09F1E893" w14:textId="77777777" w:rsidR="00BF59D4" w:rsidRDefault="00BF5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F5BF" w14:textId="77777777" w:rsidR="00BF59D4" w:rsidRDefault="00BF59D4">
      <w:r>
        <w:separator/>
      </w:r>
    </w:p>
  </w:footnote>
  <w:footnote w:type="continuationSeparator" w:id="0">
    <w:p w14:paraId="477E2710" w14:textId="77777777" w:rsidR="00BF59D4" w:rsidRDefault="00BF59D4">
      <w:r>
        <w:continuationSeparator/>
      </w:r>
    </w:p>
  </w:footnote>
  <w:footnote w:type="continuationNotice" w:id="1">
    <w:p w14:paraId="13260038" w14:textId="77777777" w:rsidR="00BF59D4" w:rsidRDefault="00BF59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70B10"/>
    <w:multiLevelType w:val="hybridMultilevel"/>
    <w:tmpl w:val="42146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B1B45E4"/>
    <w:multiLevelType w:val="hybridMultilevel"/>
    <w:tmpl w:val="F15C03DA"/>
    <w:lvl w:ilvl="0" w:tplc="0409000B">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BAF6AB4"/>
    <w:multiLevelType w:val="hybridMultilevel"/>
    <w:tmpl w:val="9EDCF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6708F7"/>
    <w:multiLevelType w:val="hybridMultilevel"/>
    <w:tmpl w:val="14B85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6F642A"/>
    <w:multiLevelType w:val="hybridMultilevel"/>
    <w:tmpl w:val="CA42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0D5089"/>
    <w:multiLevelType w:val="hybridMultilevel"/>
    <w:tmpl w:val="ADD8E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7B03B7"/>
    <w:multiLevelType w:val="hybridMultilevel"/>
    <w:tmpl w:val="767E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9391DEB"/>
    <w:multiLevelType w:val="hybridMultilevel"/>
    <w:tmpl w:val="109A2A48"/>
    <w:lvl w:ilvl="0" w:tplc="65026C6E">
      <w:start w:val="1"/>
      <w:numFmt w:val="bullet"/>
      <w:lvlText w:val="-"/>
      <w:lvlJc w:val="left"/>
      <w:pPr>
        <w:ind w:left="720" w:hanging="360"/>
      </w:pPr>
      <w:rPr>
        <w:rFonts w:ascii="Calibri" w:eastAsia="Calibri" w:hAnsi="Calibri" w:cs="Calibri" w:hint="default"/>
      </w:rPr>
    </w:lvl>
    <w:lvl w:ilvl="1" w:tplc="65026C6E">
      <w:start w:val="1"/>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08475A2"/>
    <w:multiLevelType w:val="hybridMultilevel"/>
    <w:tmpl w:val="53008C2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27372"/>
    <w:multiLevelType w:val="hybridMultilevel"/>
    <w:tmpl w:val="60868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64FCF"/>
    <w:multiLevelType w:val="hybridMultilevel"/>
    <w:tmpl w:val="3AA899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2870859"/>
    <w:multiLevelType w:val="hybridMultilevel"/>
    <w:tmpl w:val="E230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B6054BC"/>
    <w:multiLevelType w:val="hybridMultilevel"/>
    <w:tmpl w:val="08F269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72060"/>
    <w:multiLevelType w:val="hybridMultilevel"/>
    <w:tmpl w:val="6A967E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D18CB"/>
    <w:multiLevelType w:val="hybridMultilevel"/>
    <w:tmpl w:val="CEB0AE5E"/>
    <w:lvl w:ilvl="0" w:tplc="E320EDC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1027237"/>
    <w:multiLevelType w:val="hybridMultilevel"/>
    <w:tmpl w:val="06D0C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C324A7"/>
    <w:multiLevelType w:val="hybridMultilevel"/>
    <w:tmpl w:val="C83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8BC5A2D"/>
    <w:multiLevelType w:val="hybridMultilevel"/>
    <w:tmpl w:val="726C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6E2AC6"/>
    <w:multiLevelType w:val="hybridMultilevel"/>
    <w:tmpl w:val="77EE66A6"/>
    <w:lvl w:ilvl="0" w:tplc="65026C6E">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38B2662"/>
    <w:multiLevelType w:val="hybridMultilevel"/>
    <w:tmpl w:val="8A16FC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95123E"/>
    <w:multiLevelType w:val="hybridMultilevel"/>
    <w:tmpl w:val="342E4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D44E97"/>
    <w:multiLevelType w:val="hybridMultilevel"/>
    <w:tmpl w:val="7406A0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B83403F"/>
    <w:multiLevelType w:val="hybridMultilevel"/>
    <w:tmpl w:val="F91E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222381"/>
    <w:multiLevelType w:val="hybridMultilevel"/>
    <w:tmpl w:val="9EDCFD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7" w15:restartNumberingAfterBreak="0">
    <w:nsid w:val="78B17EB9"/>
    <w:multiLevelType w:val="hybridMultilevel"/>
    <w:tmpl w:val="12F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7FBB088A"/>
    <w:multiLevelType w:val="hybridMultilevel"/>
    <w:tmpl w:val="5E986026"/>
    <w:lvl w:ilvl="0" w:tplc="0CC42CDC">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8845646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246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802077">
    <w:abstractNumId w:val="16"/>
  </w:num>
  <w:num w:numId="4" w16cid:durableId="1513496034">
    <w:abstractNumId w:val="26"/>
  </w:num>
  <w:num w:numId="5" w16cid:durableId="151945123">
    <w:abstractNumId w:val="23"/>
  </w:num>
  <w:num w:numId="6" w16cid:durableId="1319963968">
    <w:abstractNumId w:val="9"/>
  </w:num>
  <w:num w:numId="7" w16cid:durableId="1655990500">
    <w:abstractNumId w:val="11"/>
  </w:num>
  <w:num w:numId="8" w16cid:durableId="326635014">
    <w:abstractNumId w:val="48"/>
  </w:num>
  <w:num w:numId="9" w16cid:durableId="1116946220">
    <w:abstractNumId w:val="37"/>
  </w:num>
  <w:num w:numId="10" w16cid:durableId="792598061">
    <w:abstractNumId w:val="45"/>
  </w:num>
  <w:num w:numId="11" w16cid:durableId="1910308968">
    <w:abstractNumId w:val="18"/>
  </w:num>
  <w:num w:numId="12" w16cid:durableId="1121993875">
    <w:abstractNumId w:val="35"/>
  </w:num>
  <w:num w:numId="13" w16cid:durableId="1798375417">
    <w:abstractNumId w:val="6"/>
  </w:num>
  <w:num w:numId="14" w16cid:durableId="2114131429">
    <w:abstractNumId w:val="4"/>
  </w:num>
  <w:num w:numId="15" w16cid:durableId="1000236886">
    <w:abstractNumId w:val="3"/>
  </w:num>
  <w:num w:numId="16" w16cid:durableId="1547372391">
    <w:abstractNumId w:val="2"/>
  </w:num>
  <w:num w:numId="17" w16cid:durableId="1882129180">
    <w:abstractNumId w:val="1"/>
  </w:num>
  <w:num w:numId="18" w16cid:durableId="1588615996">
    <w:abstractNumId w:val="5"/>
  </w:num>
  <w:num w:numId="19" w16cid:durableId="1524129511">
    <w:abstractNumId w:val="0"/>
  </w:num>
  <w:num w:numId="20" w16cid:durableId="709380877">
    <w:abstractNumId w:val="46"/>
  </w:num>
  <w:num w:numId="21" w16cid:durableId="1636108376">
    <w:abstractNumId w:val="36"/>
  </w:num>
  <w:num w:numId="22" w16cid:durableId="176847077">
    <w:abstractNumId w:val="10"/>
  </w:num>
  <w:num w:numId="23" w16cid:durableId="2056543909">
    <w:abstractNumId w:val="20"/>
  </w:num>
  <w:num w:numId="24" w16cid:durableId="751006326">
    <w:abstractNumId w:val="28"/>
  </w:num>
  <w:num w:numId="25" w16cid:durableId="2044479112">
    <w:abstractNumId w:val="34"/>
  </w:num>
  <w:num w:numId="26" w16cid:durableId="738016045">
    <w:abstractNumId w:val="19"/>
  </w:num>
  <w:num w:numId="27" w16cid:durableId="477381824">
    <w:abstractNumId w:val="31"/>
  </w:num>
  <w:num w:numId="28" w16cid:durableId="1267081850">
    <w:abstractNumId w:val="38"/>
  </w:num>
  <w:num w:numId="29" w16cid:durableId="145899853">
    <w:abstractNumId w:val="8"/>
  </w:num>
  <w:num w:numId="30" w16cid:durableId="1110931401">
    <w:abstractNumId w:val="27"/>
  </w:num>
  <w:num w:numId="31" w16cid:durableId="1879002813">
    <w:abstractNumId w:val="47"/>
  </w:num>
  <w:num w:numId="32" w16cid:durableId="631516994">
    <w:abstractNumId w:val="40"/>
  </w:num>
  <w:num w:numId="33" w16cid:durableId="135757590">
    <w:abstractNumId w:val="41"/>
  </w:num>
  <w:num w:numId="34" w16cid:durableId="319117636">
    <w:abstractNumId w:val="17"/>
  </w:num>
  <w:num w:numId="35" w16cid:durableId="1853762736">
    <w:abstractNumId w:val="43"/>
  </w:num>
  <w:num w:numId="36" w16cid:durableId="479422976">
    <w:abstractNumId w:val="30"/>
  </w:num>
  <w:num w:numId="37" w16cid:durableId="1063024369">
    <w:abstractNumId w:val="14"/>
  </w:num>
  <w:num w:numId="38" w16cid:durableId="1166288713">
    <w:abstractNumId w:val="39"/>
  </w:num>
  <w:num w:numId="39" w16cid:durableId="1208763518">
    <w:abstractNumId w:val="24"/>
  </w:num>
  <w:num w:numId="40" w16cid:durableId="843931720">
    <w:abstractNumId w:val="39"/>
  </w:num>
  <w:num w:numId="41" w16cid:durableId="2080324712">
    <w:abstractNumId w:val="42"/>
  </w:num>
  <w:num w:numId="42" w16cid:durableId="856969874">
    <w:abstractNumId w:val="21"/>
  </w:num>
  <w:num w:numId="43" w16cid:durableId="1857648526">
    <w:abstractNumId w:val="22"/>
  </w:num>
  <w:num w:numId="44" w16cid:durableId="1373773133">
    <w:abstractNumId w:val="25"/>
  </w:num>
  <w:num w:numId="45" w16cid:durableId="1497185598">
    <w:abstractNumId w:val="12"/>
  </w:num>
  <w:num w:numId="46" w16cid:durableId="1599484909">
    <w:abstractNumId w:val="32"/>
  </w:num>
  <w:num w:numId="47" w16cid:durableId="2087460983">
    <w:abstractNumId w:val="33"/>
  </w:num>
  <w:num w:numId="48" w16cid:durableId="1040396971">
    <w:abstractNumId w:val="13"/>
  </w:num>
  <w:num w:numId="49" w16cid:durableId="1519461696">
    <w:abstractNumId w:val="29"/>
  </w:num>
  <w:num w:numId="50" w16cid:durableId="696468140">
    <w:abstractNumId w:val="15"/>
  </w:num>
  <w:num w:numId="51" w16cid:durableId="1553227425">
    <w:abstractNumId w:val="49"/>
  </w:num>
  <w:num w:numId="52" w16cid:durableId="1102651195">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A89"/>
    <w:rsid w:val="00000AF5"/>
    <w:rsid w:val="00012515"/>
    <w:rsid w:val="00015C3E"/>
    <w:rsid w:val="000172AE"/>
    <w:rsid w:val="00023414"/>
    <w:rsid w:val="000243C0"/>
    <w:rsid w:val="000307CC"/>
    <w:rsid w:val="00037F59"/>
    <w:rsid w:val="000421BD"/>
    <w:rsid w:val="00043B8B"/>
    <w:rsid w:val="00044477"/>
    <w:rsid w:val="0004578B"/>
    <w:rsid w:val="00063148"/>
    <w:rsid w:val="000718E3"/>
    <w:rsid w:val="00074722"/>
    <w:rsid w:val="00076B21"/>
    <w:rsid w:val="000819D8"/>
    <w:rsid w:val="0008247C"/>
    <w:rsid w:val="00082FEB"/>
    <w:rsid w:val="0008355A"/>
    <w:rsid w:val="00084BDD"/>
    <w:rsid w:val="00084E04"/>
    <w:rsid w:val="000868E8"/>
    <w:rsid w:val="000872AB"/>
    <w:rsid w:val="000926E2"/>
    <w:rsid w:val="00092D0F"/>
    <w:rsid w:val="000934A6"/>
    <w:rsid w:val="000A00C1"/>
    <w:rsid w:val="000A0495"/>
    <w:rsid w:val="000A2C6C"/>
    <w:rsid w:val="000A4660"/>
    <w:rsid w:val="000A507B"/>
    <w:rsid w:val="000A607F"/>
    <w:rsid w:val="000A7AD2"/>
    <w:rsid w:val="000B1D1C"/>
    <w:rsid w:val="000B1F22"/>
    <w:rsid w:val="000B2BF7"/>
    <w:rsid w:val="000C5FD5"/>
    <w:rsid w:val="000D1B5B"/>
    <w:rsid w:val="000D5B16"/>
    <w:rsid w:val="000D7F2E"/>
    <w:rsid w:val="000E153B"/>
    <w:rsid w:val="000E16F7"/>
    <w:rsid w:val="000E7570"/>
    <w:rsid w:val="000E7D37"/>
    <w:rsid w:val="000F1EB9"/>
    <w:rsid w:val="0010021D"/>
    <w:rsid w:val="0010217C"/>
    <w:rsid w:val="0010401F"/>
    <w:rsid w:val="00105B63"/>
    <w:rsid w:val="00105F87"/>
    <w:rsid w:val="00111E51"/>
    <w:rsid w:val="00120213"/>
    <w:rsid w:val="00123119"/>
    <w:rsid w:val="0012378B"/>
    <w:rsid w:val="00123CDE"/>
    <w:rsid w:val="00130937"/>
    <w:rsid w:val="00133B68"/>
    <w:rsid w:val="00134287"/>
    <w:rsid w:val="00142165"/>
    <w:rsid w:val="00153FB8"/>
    <w:rsid w:val="00155947"/>
    <w:rsid w:val="00155D0B"/>
    <w:rsid w:val="0016187F"/>
    <w:rsid w:val="00161B33"/>
    <w:rsid w:val="00163081"/>
    <w:rsid w:val="00173FA3"/>
    <w:rsid w:val="001767DA"/>
    <w:rsid w:val="00181067"/>
    <w:rsid w:val="00184B6F"/>
    <w:rsid w:val="00184CEC"/>
    <w:rsid w:val="00184DE2"/>
    <w:rsid w:val="001861E5"/>
    <w:rsid w:val="00193A3A"/>
    <w:rsid w:val="00193BCC"/>
    <w:rsid w:val="00195959"/>
    <w:rsid w:val="001A05F0"/>
    <w:rsid w:val="001A3116"/>
    <w:rsid w:val="001A4E65"/>
    <w:rsid w:val="001B1652"/>
    <w:rsid w:val="001B16E3"/>
    <w:rsid w:val="001B225A"/>
    <w:rsid w:val="001C0B27"/>
    <w:rsid w:val="001C3EC8"/>
    <w:rsid w:val="001C6363"/>
    <w:rsid w:val="001D1CFC"/>
    <w:rsid w:val="001D2BD4"/>
    <w:rsid w:val="001D507D"/>
    <w:rsid w:val="001D6911"/>
    <w:rsid w:val="001D6EA6"/>
    <w:rsid w:val="001E1AE2"/>
    <w:rsid w:val="001E5098"/>
    <w:rsid w:val="001E5E6B"/>
    <w:rsid w:val="001E768B"/>
    <w:rsid w:val="001F1848"/>
    <w:rsid w:val="001F1BB9"/>
    <w:rsid w:val="001F283D"/>
    <w:rsid w:val="001F6270"/>
    <w:rsid w:val="00201947"/>
    <w:rsid w:val="0020395B"/>
    <w:rsid w:val="00205A37"/>
    <w:rsid w:val="002062C0"/>
    <w:rsid w:val="00206985"/>
    <w:rsid w:val="00206D13"/>
    <w:rsid w:val="002070C0"/>
    <w:rsid w:val="002070DA"/>
    <w:rsid w:val="00212717"/>
    <w:rsid w:val="00212DA6"/>
    <w:rsid w:val="00213829"/>
    <w:rsid w:val="00214494"/>
    <w:rsid w:val="00215130"/>
    <w:rsid w:val="002151A3"/>
    <w:rsid w:val="002239E0"/>
    <w:rsid w:val="00224341"/>
    <w:rsid w:val="00230002"/>
    <w:rsid w:val="00231674"/>
    <w:rsid w:val="00231AA9"/>
    <w:rsid w:val="00232F4F"/>
    <w:rsid w:val="0023383F"/>
    <w:rsid w:val="00237BC3"/>
    <w:rsid w:val="00244C9A"/>
    <w:rsid w:val="00247DA9"/>
    <w:rsid w:val="0025390A"/>
    <w:rsid w:val="00254010"/>
    <w:rsid w:val="00256C96"/>
    <w:rsid w:val="00261439"/>
    <w:rsid w:val="00262878"/>
    <w:rsid w:val="00262BCE"/>
    <w:rsid w:val="0026618B"/>
    <w:rsid w:val="002706A8"/>
    <w:rsid w:val="00270B45"/>
    <w:rsid w:val="00280F76"/>
    <w:rsid w:val="00282359"/>
    <w:rsid w:val="002827BB"/>
    <w:rsid w:val="00290062"/>
    <w:rsid w:val="00291CD7"/>
    <w:rsid w:val="00295251"/>
    <w:rsid w:val="00295F2B"/>
    <w:rsid w:val="002A1857"/>
    <w:rsid w:val="002A2DFA"/>
    <w:rsid w:val="002A6B8C"/>
    <w:rsid w:val="002A6DC9"/>
    <w:rsid w:val="002B106F"/>
    <w:rsid w:val="002B125F"/>
    <w:rsid w:val="002B1D57"/>
    <w:rsid w:val="002C201B"/>
    <w:rsid w:val="002C2D59"/>
    <w:rsid w:val="002C2F9F"/>
    <w:rsid w:val="002D520E"/>
    <w:rsid w:val="002E00A5"/>
    <w:rsid w:val="002E6E3D"/>
    <w:rsid w:val="002E7282"/>
    <w:rsid w:val="002F0A95"/>
    <w:rsid w:val="002F0CFC"/>
    <w:rsid w:val="002F0ECF"/>
    <w:rsid w:val="002F25C8"/>
    <w:rsid w:val="002F51D1"/>
    <w:rsid w:val="003024A9"/>
    <w:rsid w:val="0030628A"/>
    <w:rsid w:val="003132D5"/>
    <w:rsid w:val="0031797A"/>
    <w:rsid w:val="00326300"/>
    <w:rsid w:val="00326C0B"/>
    <w:rsid w:val="003302A7"/>
    <w:rsid w:val="00330D11"/>
    <w:rsid w:val="003315EF"/>
    <w:rsid w:val="003327A8"/>
    <w:rsid w:val="0033422D"/>
    <w:rsid w:val="00341A31"/>
    <w:rsid w:val="00341FEE"/>
    <w:rsid w:val="0034461D"/>
    <w:rsid w:val="00344732"/>
    <w:rsid w:val="00350210"/>
    <w:rsid w:val="0035048B"/>
    <w:rsid w:val="0035122B"/>
    <w:rsid w:val="003520A3"/>
    <w:rsid w:val="00352A79"/>
    <w:rsid w:val="00353451"/>
    <w:rsid w:val="0035548E"/>
    <w:rsid w:val="003576E2"/>
    <w:rsid w:val="00362ACA"/>
    <w:rsid w:val="0036332E"/>
    <w:rsid w:val="0036399A"/>
    <w:rsid w:val="00365BF2"/>
    <w:rsid w:val="00371022"/>
    <w:rsid w:val="00371032"/>
    <w:rsid w:val="00371B44"/>
    <w:rsid w:val="00377548"/>
    <w:rsid w:val="00380B58"/>
    <w:rsid w:val="00380C32"/>
    <w:rsid w:val="0039589D"/>
    <w:rsid w:val="00395F34"/>
    <w:rsid w:val="003A325C"/>
    <w:rsid w:val="003A58F7"/>
    <w:rsid w:val="003B4BE3"/>
    <w:rsid w:val="003B6212"/>
    <w:rsid w:val="003B6422"/>
    <w:rsid w:val="003B650A"/>
    <w:rsid w:val="003C122B"/>
    <w:rsid w:val="003C4156"/>
    <w:rsid w:val="003C5A97"/>
    <w:rsid w:val="003D14C5"/>
    <w:rsid w:val="003D482D"/>
    <w:rsid w:val="003D6978"/>
    <w:rsid w:val="003D6D7A"/>
    <w:rsid w:val="003E2F52"/>
    <w:rsid w:val="003E477C"/>
    <w:rsid w:val="003F3F76"/>
    <w:rsid w:val="003F52B2"/>
    <w:rsid w:val="003F717A"/>
    <w:rsid w:val="004016EE"/>
    <w:rsid w:val="00401B43"/>
    <w:rsid w:val="00405662"/>
    <w:rsid w:val="00407A43"/>
    <w:rsid w:val="00412AE6"/>
    <w:rsid w:val="00412DDD"/>
    <w:rsid w:val="004133C9"/>
    <w:rsid w:val="00414D11"/>
    <w:rsid w:val="004222AC"/>
    <w:rsid w:val="00423C36"/>
    <w:rsid w:val="00425F46"/>
    <w:rsid w:val="00426C05"/>
    <w:rsid w:val="004273A6"/>
    <w:rsid w:val="00437A7D"/>
    <w:rsid w:val="00440414"/>
    <w:rsid w:val="00446207"/>
    <w:rsid w:val="00446535"/>
    <w:rsid w:val="0044758E"/>
    <w:rsid w:val="00447ACF"/>
    <w:rsid w:val="0045066C"/>
    <w:rsid w:val="0045484C"/>
    <w:rsid w:val="00455625"/>
    <w:rsid w:val="0045565A"/>
    <w:rsid w:val="0045777E"/>
    <w:rsid w:val="00457BCF"/>
    <w:rsid w:val="00461B95"/>
    <w:rsid w:val="004703ED"/>
    <w:rsid w:val="004856F7"/>
    <w:rsid w:val="00485E3C"/>
    <w:rsid w:val="004869E6"/>
    <w:rsid w:val="00487449"/>
    <w:rsid w:val="00497982"/>
    <w:rsid w:val="004A5B67"/>
    <w:rsid w:val="004A6860"/>
    <w:rsid w:val="004B2A5B"/>
    <w:rsid w:val="004B2E34"/>
    <w:rsid w:val="004B7AE0"/>
    <w:rsid w:val="004B7E9A"/>
    <w:rsid w:val="004C31D2"/>
    <w:rsid w:val="004C45B2"/>
    <w:rsid w:val="004D55C2"/>
    <w:rsid w:val="004D6E02"/>
    <w:rsid w:val="004D7A0B"/>
    <w:rsid w:val="004E20FB"/>
    <w:rsid w:val="004E311D"/>
    <w:rsid w:val="004F0A80"/>
    <w:rsid w:val="004F1583"/>
    <w:rsid w:val="004F4CC8"/>
    <w:rsid w:val="004F6EF2"/>
    <w:rsid w:val="004F7EB0"/>
    <w:rsid w:val="0050203D"/>
    <w:rsid w:val="005020A7"/>
    <w:rsid w:val="005047E3"/>
    <w:rsid w:val="00504ED5"/>
    <w:rsid w:val="005138C3"/>
    <w:rsid w:val="00521131"/>
    <w:rsid w:val="00521771"/>
    <w:rsid w:val="00524086"/>
    <w:rsid w:val="00530A35"/>
    <w:rsid w:val="00531EF8"/>
    <w:rsid w:val="0053257B"/>
    <w:rsid w:val="00537B19"/>
    <w:rsid w:val="005410F6"/>
    <w:rsid w:val="00541A60"/>
    <w:rsid w:val="00543E4E"/>
    <w:rsid w:val="00544E7D"/>
    <w:rsid w:val="005664AF"/>
    <w:rsid w:val="00570C02"/>
    <w:rsid w:val="005729C4"/>
    <w:rsid w:val="00574D8A"/>
    <w:rsid w:val="005839D2"/>
    <w:rsid w:val="00590648"/>
    <w:rsid w:val="0059227B"/>
    <w:rsid w:val="005A3EC1"/>
    <w:rsid w:val="005A6964"/>
    <w:rsid w:val="005A773F"/>
    <w:rsid w:val="005B0966"/>
    <w:rsid w:val="005B2EC6"/>
    <w:rsid w:val="005B795D"/>
    <w:rsid w:val="005C3897"/>
    <w:rsid w:val="005C469F"/>
    <w:rsid w:val="005C4A19"/>
    <w:rsid w:val="005D180E"/>
    <w:rsid w:val="005D3D20"/>
    <w:rsid w:val="005D42C2"/>
    <w:rsid w:val="005D638F"/>
    <w:rsid w:val="005D652A"/>
    <w:rsid w:val="005D6555"/>
    <w:rsid w:val="005D67D7"/>
    <w:rsid w:val="005E1CB5"/>
    <w:rsid w:val="005E20D0"/>
    <w:rsid w:val="005F0718"/>
    <w:rsid w:val="005F5150"/>
    <w:rsid w:val="005F70EF"/>
    <w:rsid w:val="00603015"/>
    <w:rsid w:val="00603A03"/>
    <w:rsid w:val="00612316"/>
    <w:rsid w:val="00613820"/>
    <w:rsid w:val="00615D9F"/>
    <w:rsid w:val="00624A1A"/>
    <w:rsid w:val="00627FC5"/>
    <w:rsid w:val="00631B0F"/>
    <w:rsid w:val="00633071"/>
    <w:rsid w:val="00633A4B"/>
    <w:rsid w:val="006409C2"/>
    <w:rsid w:val="00644B58"/>
    <w:rsid w:val="00652248"/>
    <w:rsid w:val="00653247"/>
    <w:rsid w:val="00656F11"/>
    <w:rsid w:val="00657B80"/>
    <w:rsid w:val="00675B3C"/>
    <w:rsid w:val="00677B2A"/>
    <w:rsid w:val="00685A58"/>
    <w:rsid w:val="0069111D"/>
    <w:rsid w:val="0069562D"/>
    <w:rsid w:val="006A2411"/>
    <w:rsid w:val="006A24FE"/>
    <w:rsid w:val="006A56F0"/>
    <w:rsid w:val="006A6181"/>
    <w:rsid w:val="006A6D85"/>
    <w:rsid w:val="006B0FAF"/>
    <w:rsid w:val="006B25D8"/>
    <w:rsid w:val="006C2912"/>
    <w:rsid w:val="006D2180"/>
    <w:rsid w:val="006D340A"/>
    <w:rsid w:val="006D61B6"/>
    <w:rsid w:val="006D7742"/>
    <w:rsid w:val="006E0909"/>
    <w:rsid w:val="006E35DF"/>
    <w:rsid w:val="006E3DDD"/>
    <w:rsid w:val="006E4A7C"/>
    <w:rsid w:val="006E5383"/>
    <w:rsid w:val="006E57BD"/>
    <w:rsid w:val="006E6255"/>
    <w:rsid w:val="006E662E"/>
    <w:rsid w:val="006E7653"/>
    <w:rsid w:val="00704238"/>
    <w:rsid w:val="00706E6E"/>
    <w:rsid w:val="00706E79"/>
    <w:rsid w:val="007116EB"/>
    <w:rsid w:val="00712189"/>
    <w:rsid w:val="00713E78"/>
    <w:rsid w:val="0071719C"/>
    <w:rsid w:val="00722879"/>
    <w:rsid w:val="00740F26"/>
    <w:rsid w:val="00744A34"/>
    <w:rsid w:val="00746AFF"/>
    <w:rsid w:val="007473D4"/>
    <w:rsid w:val="00754A94"/>
    <w:rsid w:val="00760BB0"/>
    <w:rsid w:val="0076157A"/>
    <w:rsid w:val="00763289"/>
    <w:rsid w:val="00765E87"/>
    <w:rsid w:val="00767841"/>
    <w:rsid w:val="00770C56"/>
    <w:rsid w:val="00771C5A"/>
    <w:rsid w:val="00772BBA"/>
    <w:rsid w:val="00772D92"/>
    <w:rsid w:val="00776352"/>
    <w:rsid w:val="007831F2"/>
    <w:rsid w:val="00786635"/>
    <w:rsid w:val="0078724A"/>
    <w:rsid w:val="0079000B"/>
    <w:rsid w:val="007915A5"/>
    <w:rsid w:val="00792331"/>
    <w:rsid w:val="00796D4C"/>
    <w:rsid w:val="007A0AB6"/>
    <w:rsid w:val="007A2C6A"/>
    <w:rsid w:val="007A6B0A"/>
    <w:rsid w:val="007A6E6E"/>
    <w:rsid w:val="007B35C5"/>
    <w:rsid w:val="007B4B8A"/>
    <w:rsid w:val="007B778A"/>
    <w:rsid w:val="007C0A2D"/>
    <w:rsid w:val="007C27B0"/>
    <w:rsid w:val="007C69A2"/>
    <w:rsid w:val="007C70C4"/>
    <w:rsid w:val="007E29C8"/>
    <w:rsid w:val="007E3775"/>
    <w:rsid w:val="007E4600"/>
    <w:rsid w:val="007E7867"/>
    <w:rsid w:val="007F064A"/>
    <w:rsid w:val="007F300B"/>
    <w:rsid w:val="007F4553"/>
    <w:rsid w:val="007F5213"/>
    <w:rsid w:val="008014C3"/>
    <w:rsid w:val="0081267A"/>
    <w:rsid w:val="008303D5"/>
    <w:rsid w:val="008320A5"/>
    <w:rsid w:val="00832C87"/>
    <w:rsid w:val="00833DFC"/>
    <w:rsid w:val="008413BB"/>
    <w:rsid w:val="00843095"/>
    <w:rsid w:val="00851C69"/>
    <w:rsid w:val="00852924"/>
    <w:rsid w:val="00862C9B"/>
    <w:rsid w:val="00870F63"/>
    <w:rsid w:val="00871F46"/>
    <w:rsid w:val="00875D44"/>
    <w:rsid w:val="00876B9A"/>
    <w:rsid w:val="008775C2"/>
    <w:rsid w:val="00877AE0"/>
    <w:rsid w:val="00881EB8"/>
    <w:rsid w:val="00881F96"/>
    <w:rsid w:val="00883E24"/>
    <w:rsid w:val="00886BC8"/>
    <w:rsid w:val="00890AFA"/>
    <w:rsid w:val="00890CDA"/>
    <w:rsid w:val="00891538"/>
    <w:rsid w:val="008935BE"/>
    <w:rsid w:val="008A0A13"/>
    <w:rsid w:val="008B0118"/>
    <w:rsid w:val="008B0248"/>
    <w:rsid w:val="008B0407"/>
    <w:rsid w:val="008B3493"/>
    <w:rsid w:val="008B4517"/>
    <w:rsid w:val="008C083D"/>
    <w:rsid w:val="008C4A05"/>
    <w:rsid w:val="008C5697"/>
    <w:rsid w:val="008C681A"/>
    <w:rsid w:val="008D0894"/>
    <w:rsid w:val="008E0070"/>
    <w:rsid w:val="008E38F4"/>
    <w:rsid w:val="008F1B73"/>
    <w:rsid w:val="008F5F33"/>
    <w:rsid w:val="008F724C"/>
    <w:rsid w:val="009052BB"/>
    <w:rsid w:val="00906F64"/>
    <w:rsid w:val="00910C90"/>
    <w:rsid w:val="009123D9"/>
    <w:rsid w:val="00912511"/>
    <w:rsid w:val="00912548"/>
    <w:rsid w:val="00912AF7"/>
    <w:rsid w:val="00912C0E"/>
    <w:rsid w:val="009163F7"/>
    <w:rsid w:val="00923DFB"/>
    <w:rsid w:val="00926ABD"/>
    <w:rsid w:val="0093320F"/>
    <w:rsid w:val="00933DD9"/>
    <w:rsid w:val="009364A6"/>
    <w:rsid w:val="009371CE"/>
    <w:rsid w:val="0093735C"/>
    <w:rsid w:val="00947F4E"/>
    <w:rsid w:val="00951384"/>
    <w:rsid w:val="00952B3D"/>
    <w:rsid w:val="009547D5"/>
    <w:rsid w:val="00954FEA"/>
    <w:rsid w:val="00955530"/>
    <w:rsid w:val="0095628D"/>
    <w:rsid w:val="00957F90"/>
    <w:rsid w:val="00963FF9"/>
    <w:rsid w:val="009650F0"/>
    <w:rsid w:val="00966D47"/>
    <w:rsid w:val="00967DC0"/>
    <w:rsid w:val="00971F82"/>
    <w:rsid w:val="00972481"/>
    <w:rsid w:val="0097633A"/>
    <w:rsid w:val="009779D8"/>
    <w:rsid w:val="00982493"/>
    <w:rsid w:val="009838C8"/>
    <w:rsid w:val="00986836"/>
    <w:rsid w:val="00987833"/>
    <w:rsid w:val="0099111A"/>
    <w:rsid w:val="00992F5E"/>
    <w:rsid w:val="009943E4"/>
    <w:rsid w:val="00994CFB"/>
    <w:rsid w:val="00997A5F"/>
    <w:rsid w:val="009A03F1"/>
    <w:rsid w:val="009A0FF2"/>
    <w:rsid w:val="009A34D2"/>
    <w:rsid w:val="009A3BB9"/>
    <w:rsid w:val="009A3DDE"/>
    <w:rsid w:val="009A4C13"/>
    <w:rsid w:val="009A7E43"/>
    <w:rsid w:val="009B0CE4"/>
    <w:rsid w:val="009B38EC"/>
    <w:rsid w:val="009B679C"/>
    <w:rsid w:val="009C0812"/>
    <w:rsid w:val="009C0D45"/>
    <w:rsid w:val="009C0DED"/>
    <w:rsid w:val="009C1551"/>
    <w:rsid w:val="009C3A88"/>
    <w:rsid w:val="009D4EE9"/>
    <w:rsid w:val="009D71E2"/>
    <w:rsid w:val="009E0609"/>
    <w:rsid w:val="009E1BE1"/>
    <w:rsid w:val="009E4930"/>
    <w:rsid w:val="009E5AB9"/>
    <w:rsid w:val="009E7FD9"/>
    <w:rsid w:val="009F182F"/>
    <w:rsid w:val="009F1B84"/>
    <w:rsid w:val="009F3A89"/>
    <w:rsid w:val="009F4A64"/>
    <w:rsid w:val="00A004D5"/>
    <w:rsid w:val="00A04C0A"/>
    <w:rsid w:val="00A10107"/>
    <w:rsid w:val="00A15C7F"/>
    <w:rsid w:val="00A16974"/>
    <w:rsid w:val="00A216BB"/>
    <w:rsid w:val="00A21A9C"/>
    <w:rsid w:val="00A23ABD"/>
    <w:rsid w:val="00A24087"/>
    <w:rsid w:val="00A2508F"/>
    <w:rsid w:val="00A3073D"/>
    <w:rsid w:val="00A352C2"/>
    <w:rsid w:val="00A36E8C"/>
    <w:rsid w:val="00A37D7F"/>
    <w:rsid w:val="00A4016A"/>
    <w:rsid w:val="00A40E59"/>
    <w:rsid w:val="00A445D8"/>
    <w:rsid w:val="00A4680C"/>
    <w:rsid w:val="00A47AF5"/>
    <w:rsid w:val="00A50E8C"/>
    <w:rsid w:val="00A51932"/>
    <w:rsid w:val="00A520B1"/>
    <w:rsid w:val="00A575C9"/>
    <w:rsid w:val="00A655AE"/>
    <w:rsid w:val="00A72265"/>
    <w:rsid w:val="00A768CF"/>
    <w:rsid w:val="00A84A94"/>
    <w:rsid w:val="00A84CDE"/>
    <w:rsid w:val="00A86105"/>
    <w:rsid w:val="00A86F72"/>
    <w:rsid w:val="00A92B51"/>
    <w:rsid w:val="00A93BD8"/>
    <w:rsid w:val="00A955A8"/>
    <w:rsid w:val="00A960F0"/>
    <w:rsid w:val="00AA06BA"/>
    <w:rsid w:val="00AA0B5F"/>
    <w:rsid w:val="00AB40AF"/>
    <w:rsid w:val="00AB4109"/>
    <w:rsid w:val="00AB5B26"/>
    <w:rsid w:val="00AB5C5D"/>
    <w:rsid w:val="00AC21AB"/>
    <w:rsid w:val="00AC22DA"/>
    <w:rsid w:val="00AC29C9"/>
    <w:rsid w:val="00AC39A9"/>
    <w:rsid w:val="00AC67FB"/>
    <w:rsid w:val="00AC71B1"/>
    <w:rsid w:val="00AD1DAA"/>
    <w:rsid w:val="00AD3B7F"/>
    <w:rsid w:val="00AD7B35"/>
    <w:rsid w:val="00AE07B8"/>
    <w:rsid w:val="00AE1176"/>
    <w:rsid w:val="00AE2EDF"/>
    <w:rsid w:val="00AE6881"/>
    <w:rsid w:val="00AF1E23"/>
    <w:rsid w:val="00AF45E6"/>
    <w:rsid w:val="00AF4D56"/>
    <w:rsid w:val="00B01AFF"/>
    <w:rsid w:val="00B05CC7"/>
    <w:rsid w:val="00B13FEB"/>
    <w:rsid w:val="00B17614"/>
    <w:rsid w:val="00B22A06"/>
    <w:rsid w:val="00B25C6E"/>
    <w:rsid w:val="00B27E39"/>
    <w:rsid w:val="00B32AF8"/>
    <w:rsid w:val="00B350D8"/>
    <w:rsid w:val="00B353E4"/>
    <w:rsid w:val="00B37FA9"/>
    <w:rsid w:val="00B55A67"/>
    <w:rsid w:val="00B55E5C"/>
    <w:rsid w:val="00B56987"/>
    <w:rsid w:val="00B600F9"/>
    <w:rsid w:val="00B610E5"/>
    <w:rsid w:val="00B62824"/>
    <w:rsid w:val="00B639C4"/>
    <w:rsid w:val="00B74CD8"/>
    <w:rsid w:val="00B83B9C"/>
    <w:rsid w:val="00B86BF0"/>
    <w:rsid w:val="00B879F0"/>
    <w:rsid w:val="00BA457C"/>
    <w:rsid w:val="00BB1AFD"/>
    <w:rsid w:val="00BB1C52"/>
    <w:rsid w:val="00BB2BD1"/>
    <w:rsid w:val="00BB6978"/>
    <w:rsid w:val="00BC135F"/>
    <w:rsid w:val="00BD64E0"/>
    <w:rsid w:val="00BE1773"/>
    <w:rsid w:val="00BE1B34"/>
    <w:rsid w:val="00BE3362"/>
    <w:rsid w:val="00BE6EAC"/>
    <w:rsid w:val="00BE7142"/>
    <w:rsid w:val="00BE736B"/>
    <w:rsid w:val="00BF234F"/>
    <w:rsid w:val="00BF2A6E"/>
    <w:rsid w:val="00BF59D4"/>
    <w:rsid w:val="00BF7D19"/>
    <w:rsid w:val="00BF7F04"/>
    <w:rsid w:val="00C013C8"/>
    <w:rsid w:val="00C022E3"/>
    <w:rsid w:val="00C03AB6"/>
    <w:rsid w:val="00C1564E"/>
    <w:rsid w:val="00C16E07"/>
    <w:rsid w:val="00C17453"/>
    <w:rsid w:val="00C22004"/>
    <w:rsid w:val="00C22A2E"/>
    <w:rsid w:val="00C27EE1"/>
    <w:rsid w:val="00C33CE9"/>
    <w:rsid w:val="00C35787"/>
    <w:rsid w:val="00C40609"/>
    <w:rsid w:val="00C43675"/>
    <w:rsid w:val="00C4712D"/>
    <w:rsid w:val="00C500E7"/>
    <w:rsid w:val="00C5099A"/>
    <w:rsid w:val="00C5289D"/>
    <w:rsid w:val="00C53134"/>
    <w:rsid w:val="00C600A7"/>
    <w:rsid w:val="00C60FF7"/>
    <w:rsid w:val="00C63F40"/>
    <w:rsid w:val="00C73F39"/>
    <w:rsid w:val="00C75EF5"/>
    <w:rsid w:val="00C83531"/>
    <w:rsid w:val="00C83D7D"/>
    <w:rsid w:val="00C92FEC"/>
    <w:rsid w:val="00C94F55"/>
    <w:rsid w:val="00C97A68"/>
    <w:rsid w:val="00CA0867"/>
    <w:rsid w:val="00CA6B1C"/>
    <w:rsid w:val="00CA6EDC"/>
    <w:rsid w:val="00CA7D62"/>
    <w:rsid w:val="00CB07A8"/>
    <w:rsid w:val="00CB6275"/>
    <w:rsid w:val="00CB6686"/>
    <w:rsid w:val="00CB6D01"/>
    <w:rsid w:val="00CB7150"/>
    <w:rsid w:val="00CB74D2"/>
    <w:rsid w:val="00CC0273"/>
    <w:rsid w:val="00CC0603"/>
    <w:rsid w:val="00CC1BF7"/>
    <w:rsid w:val="00CD3E3B"/>
    <w:rsid w:val="00CD5261"/>
    <w:rsid w:val="00CD73EA"/>
    <w:rsid w:val="00CE110C"/>
    <w:rsid w:val="00CE1B14"/>
    <w:rsid w:val="00CE50B2"/>
    <w:rsid w:val="00CF073B"/>
    <w:rsid w:val="00CF126D"/>
    <w:rsid w:val="00CF1BE3"/>
    <w:rsid w:val="00CF36B1"/>
    <w:rsid w:val="00CF4E11"/>
    <w:rsid w:val="00CF5D4E"/>
    <w:rsid w:val="00CF62E6"/>
    <w:rsid w:val="00CF7D52"/>
    <w:rsid w:val="00D01600"/>
    <w:rsid w:val="00D043A3"/>
    <w:rsid w:val="00D10070"/>
    <w:rsid w:val="00D10669"/>
    <w:rsid w:val="00D1647B"/>
    <w:rsid w:val="00D16E05"/>
    <w:rsid w:val="00D26FD0"/>
    <w:rsid w:val="00D3574A"/>
    <w:rsid w:val="00D373E8"/>
    <w:rsid w:val="00D437FF"/>
    <w:rsid w:val="00D44940"/>
    <w:rsid w:val="00D45D3E"/>
    <w:rsid w:val="00D45D61"/>
    <w:rsid w:val="00D5130C"/>
    <w:rsid w:val="00D55716"/>
    <w:rsid w:val="00D5793F"/>
    <w:rsid w:val="00D60944"/>
    <w:rsid w:val="00D62265"/>
    <w:rsid w:val="00D62A6B"/>
    <w:rsid w:val="00D654A8"/>
    <w:rsid w:val="00D65573"/>
    <w:rsid w:val="00D73D25"/>
    <w:rsid w:val="00D74F4A"/>
    <w:rsid w:val="00D7661B"/>
    <w:rsid w:val="00D818B5"/>
    <w:rsid w:val="00D81FFB"/>
    <w:rsid w:val="00D84DAD"/>
    <w:rsid w:val="00D8512E"/>
    <w:rsid w:val="00D90F85"/>
    <w:rsid w:val="00D95785"/>
    <w:rsid w:val="00D95D74"/>
    <w:rsid w:val="00DA1E58"/>
    <w:rsid w:val="00DA311A"/>
    <w:rsid w:val="00DA5933"/>
    <w:rsid w:val="00DA654A"/>
    <w:rsid w:val="00DB035D"/>
    <w:rsid w:val="00DB4C94"/>
    <w:rsid w:val="00DB4D0A"/>
    <w:rsid w:val="00DB5B50"/>
    <w:rsid w:val="00DB5B6B"/>
    <w:rsid w:val="00DB614A"/>
    <w:rsid w:val="00DB760C"/>
    <w:rsid w:val="00DB7D8B"/>
    <w:rsid w:val="00DC0943"/>
    <w:rsid w:val="00DD0FC3"/>
    <w:rsid w:val="00DD52E4"/>
    <w:rsid w:val="00DE39DA"/>
    <w:rsid w:val="00DE4EF2"/>
    <w:rsid w:val="00DF2C0E"/>
    <w:rsid w:val="00DF64F1"/>
    <w:rsid w:val="00E06FFB"/>
    <w:rsid w:val="00E12DD2"/>
    <w:rsid w:val="00E17E9B"/>
    <w:rsid w:val="00E244B3"/>
    <w:rsid w:val="00E26CCA"/>
    <w:rsid w:val="00E30155"/>
    <w:rsid w:val="00E33B73"/>
    <w:rsid w:val="00E34838"/>
    <w:rsid w:val="00E35002"/>
    <w:rsid w:val="00E42FE1"/>
    <w:rsid w:val="00E539D7"/>
    <w:rsid w:val="00E54872"/>
    <w:rsid w:val="00E557A6"/>
    <w:rsid w:val="00E562CC"/>
    <w:rsid w:val="00E562EE"/>
    <w:rsid w:val="00E62CCA"/>
    <w:rsid w:val="00E62FDD"/>
    <w:rsid w:val="00E6319A"/>
    <w:rsid w:val="00E70C10"/>
    <w:rsid w:val="00E76880"/>
    <w:rsid w:val="00E80C5B"/>
    <w:rsid w:val="00E80FF7"/>
    <w:rsid w:val="00E819D5"/>
    <w:rsid w:val="00E855DD"/>
    <w:rsid w:val="00E91FE1"/>
    <w:rsid w:val="00E972A9"/>
    <w:rsid w:val="00EA03E4"/>
    <w:rsid w:val="00EA1312"/>
    <w:rsid w:val="00EA4646"/>
    <w:rsid w:val="00EA4ADE"/>
    <w:rsid w:val="00EA5AAB"/>
    <w:rsid w:val="00EB4789"/>
    <w:rsid w:val="00EB53AF"/>
    <w:rsid w:val="00EC12F0"/>
    <w:rsid w:val="00EC2812"/>
    <w:rsid w:val="00EC2918"/>
    <w:rsid w:val="00ED1A2C"/>
    <w:rsid w:val="00ED3641"/>
    <w:rsid w:val="00ED4954"/>
    <w:rsid w:val="00ED5581"/>
    <w:rsid w:val="00EE05D8"/>
    <w:rsid w:val="00EE0943"/>
    <w:rsid w:val="00EE2361"/>
    <w:rsid w:val="00EE33A2"/>
    <w:rsid w:val="00EE370B"/>
    <w:rsid w:val="00EE5ED2"/>
    <w:rsid w:val="00EE6F73"/>
    <w:rsid w:val="00EF1860"/>
    <w:rsid w:val="00EF196D"/>
    <w:rsid w:val="00EF2B3D"/>
    <w:rsid w:val="00EF43E2"/>
    <w:rsid w:val="00EF4500"/>
    <w:rsid w:val="00F02026"/>
    <w:rsid w:val="00F064E2"/>
    <w:rsid w:val="00F075DD"/>
    <w:rsid w:val="00F125E1"/>
    <w:rsid w:val="00F12BA0"/>
    <w:rsid w:val="00F12BBC"/>
    <w:rsid w:val="00F13B23"/>
    <w:rsid w:val="00F13CF6"/>
    <w:rsid w:val="00F20C43"/>
    <w:rsid w:val="00F3102C"/>
    <w:rsid w:val="00F32800"/>
    <w:rsid w:val="00F3470C"/>
    <w:rsid w:val="00F37204"/>
    <w:rsid w:val="00F41BC7"/>
    <w:rsid w:val="00F50574"/>
    <w:rsid w:val="00F5380D"/>
    <w:rsid w:val="00F60996"/>
    <w:rsid w:val="00F62D8B"/>
    <w:rsid w:val="00F65593"/>
    <w:rsid w:val="00F6645B"/>
    <w:rsid w:val="00F66F97"/>
    <w:rsid w:val="00F6718B"/>
    <w:rsid w:val="00F67A1C"/>
    <w:rsid w:val="00F73128"/>
    <w:rsid w:val="00F76003"/>
    <w:rsid w:val="00F819B9"/>
    <w:rsid w:val="00F82C5B"/>
    <w:rsid w:val="00F84295"/>
    <w:rsid w:val="00F853C4"/>
    <w:rsid w:val="00F8703D"/>
    <w:rsid w:val="00F9735E"/>
    <w:rsid w:val="00FA00BF"/>
    <w:rsid w:val="00FA04DB"/>
    <w:rsid w:val="00FA1FDE"/>
    <w:rsid w:val="00FA4880"/>
    <w:rsid w:val="00FA7C08"/>
    <w:rsid w:val="00FB082C"/>
    <w:rsid w:val="00FB56D6"/>
    <w:rsid w:val="00FB5CFF"/>
    <w:rsid w:val="00FB6053"/>
    <w:rsid w:val="00FB7AE9"/>
    <w:rsid w:val="00FC7AC5"/>
    <w:rsid w:val="00FD1638"/>
    <w:rsid w:val="00FD3350"/>
    <w:rsid w:val="00FD3AEA"/>
    <w:rsid w:val="00FD5180"/>
    <w:rsid w:val="00FD52E3"/>
    <w:rsid w:val="00FD72B1"/>
    <w:rsid w:val="00FD7CB3"/>
    <w:rsid w:val="00FE494C"/>
    <w:rsid w:val="00FE6485"/>
    <w:rsid w:val="00FF2572"/>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DA5933"/>
    <w:pPr>
      <w:ind w:left="720"/>
      <w:contextualSpacing/>
    </w:pPr>
  </w:style>
  <w:style w:type="paragraph" w:styleId="CommentSubject">
    <w:name w:val="annotation subject"/>
    <w:basedOn w:val="CommentText"/>
    <w:next w:val="CommentText"/>
    <w:link w:val="CommentSubjectChar"/>
    <w:rsid w:val="003520A3"/>
    <w:rPr>
      <w:b/>
      <w:bCs/>
    </w:rPr>
  </w:style>
  <w:style w:type="character" w:customStyle="1" w:styleId="CommentTextChar">
    <w:name w:val="Comment Text Char"/>
    <w:basedOn w:val="DefaultParagraphFont"/>
    <w:link w:val="CommentText"/>
    <w:semiHidden/>
    <w:rsid w:val="003520A3"/>
    <w:rPr>
      <w:rFonts w:ascii="Times New Roman" w:hAnsi="Times New Roman"/>
      <w:lang w:val="en-GB"/>
    </w:rPr>
  </w:style>
  <w:style w:type="character" w:customStyle="1" w:styleId="CommentSubjectChar">
    <w:name w:val="Comment Subject Char"/>
    <w:basedOn w:val="CommentTextChar"/>
    <w:link w:val="CommentSubject"/>
    <w:rsid w:val="003520A3"/>
    <w:rPr>
      <w:rFonts w:ascii="Times New Roman" w:hAnsi="Times New Roman"/>
      <w:b/>
      <w:bCs/>
      <w:lang w:val="en-GB"/>
    </w:rPr>
  </w:style>
  <w:style w:type="paragraph" w:styleId="Revision">
    <w:name w:val="Revision"/>
    <w:hidden/>
    <w:uiPriority w:val="99"/>
    <w:semiHidden/>
    <w:rsid w:val="001A4E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6830752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MediaLengthInSeconds xmlns="3f2ce089-3858-4176-9a21-a30f9204848e" xsi:nil="true"/>
    <_dlc_DocId xmlns="71c5aaf6-e6ce-465b-b873-5148d2a4c105">RBI5PAMIO524-1616901215-18357</_dlc_DocId>
    <_dlc_DocIdUrl xmlns="71c5aaf6-e6ce-465b-b873-5148d2a4c105">
      <Url>https://nokia.sharepoint.com/sites/gxp/_layouts/15/DocIdRedir.aspx?ID=RBI5PAMIO524-1616901215-18357</Url>
      <Description>RBI5PAMIO524-1616901215-18357</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F2D81E7-7924-48BA-99F6-0872F1AE8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AB6EA-B48D-4D21-9835-FC167C465BD4}">
  <ds:schemaRefs>
    <ds:schemaRef ds:uri="http://schemas.microsoft.com/sharepoint/events"/>
  </ds:schemaRefs>
</ds:datastoreItem>
</file>

<file path=customXml/itemProps4.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222F3AF5-A901-4BD6-A006-64DCBC43890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964</TotalTime>
  <Pages>6</Pages>
  <Words>2995</Words>
  <Characters>15157</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Nokia(SS1)</cp:lastModifiedBy>
  <cp:revision>45</cp:revision>
  <cp:lastPrinted>1899-12-31T23:00:00Z</cp:lastPrinted>
  <dcterms:created xsi:type="dcterms:W3CDTF">2024-01-30T11:18:00Z</dcterms:created>
  <dcterms:modified xsi:type="dcterms:W3CDTF">2024-04-05T16:37:00Z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(3)r464NBILmKyL0eRfSwGUR90/0uEFvMFs265T0o177T5dje3za0QcRFidlxkdbVXgCpf006do
+MmRkwPzhgrzyXzXjqtdgP+RYz6qUsPL0tZYHcceDdcNCHMt/CydcRi2Qb+k+AZF/FSUEh7j
aZHWNLBlnQpKewzfg9QkzclXcPTL1LIk/YZAajzAetsZHK7qMbg7a1i9hW/yKBID0nvmWFl1
pDAhUEZP34a2UiZDQ0</vt:lpwstr>
  </property>
  <property fmtid="{D5CDD505-2E9C-101B-9397-08002B2CF9AE}" pid="3" name="_2015_ms_pID_7253431">
    <vt:lpwstr>Ck7ToBNM8uJeVeJAkQ0ugUd4qEOrgS+OBnQ4V4Z3RUsfsIXF59tyzC
efXQupr7cwtPP8BnJi0iRmZgyhR8qUMl2tdByY7Krvx+P0+89/SSW7u233fYimKsqCCOaOz+
dHigB1ugwb8YoNw2VC5jKEW+4lPrOqu6y+oZgPj4rNrZw5H+LPUTvqkNZV1MB3dqmMriZ3b6
vo/JgkI5s3mRhBqlBLYAx5FBkmg3DJba69t6</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y fmtid="{D5CDD505-2E9C-101B-9397-08002B2CF9AE}" pid="9" name="ContentTypeId">
    <vt:lpwstr>0x01010055A05E76B664164F9F76E63E6D6BE6ED</vt:lpwstr>
  </property>
  <property fmtid="{D5CDD505-2E9C-101B-9397-08002B2CF9AE}" pid="10" name="Order">
    <vt:r8>5186600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aeaff9c3-632d-4784-9c4d-45e84a1a71b0</vt:lpwstr>
  </property>
  <property fmtid="{D5CDD505-2E9C-101B-9397-08002B2CF9AE}" pid="15" name="MediaServiceImageTags">
    <vt:lpwstr/>
  </property>
</Properties>
</file>